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A69C" w14:textId="750D07DA" w:rsidR="009F6689" w:rsidRPr="00C7572D" w:rsidRDefault="009F6689" w:rsidP="000A5889">
      <w:pPr>
        <w:spacing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F9A8A73" wp14:editId="16536B62">
            <wp:simplePos x="0" y="0"/>
            <wp:positionH relativeFrom="column">
              <wp:posOffset>5039533</wp:posOffset>
            </wp:positionH>
            <wp:positionV relativeFrom="paragraph">
              <wp:posOffset>60960</wp:posOffset>
            </wp:positionV>
            <wp:extent cx="1003935" cy="895985"/>
            <wp:effectExtent l="12700" t="12700" r="12065" b="18415"/>
            <wp:wrapTight wrapText="bothSides">
              <wp:wrapPolygon edited="0">
                <wp:start x="-273" y="-306"/>
                <wp:lineTo x="-273" y="21738"/>
                <wp:lineTo x="21586" y="21738"/>
                <wp:lineTo x="21586" y="-306"/>
                <wp:lineTo x="-273" y="-306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895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A5A5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A8AF884" wp14:editId="6A43A619">
                <wp:simplePos x="0" y="0"/>
                <wp:positionH relativeFrom="column">
                  <wp:posOffset>-27364</wp:posOffset>
                </wp:positionH>
                <wp:positionV relativeFrom="paragraph">
                  <wp:posOffset>-73545</wp:posOffset>
                </wp:positionV>
                <wp:extent cx="6123709" cy="0"/>
                <wp:effectExtent l="0" t="0" r="1079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370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86C1E" id="Straight Connector 2" o:spid="_x0000_s1026" style="position:absolute;z-index:251659264;visibility:visible;mso-wrap-style:square;mso-width-percent:0;mso-height-percent:0;mso-wrap-distance-left:9pt;mso-wrap-distance-top:.ˇmm;mso-wrap-distance-right:9pt;mso-wrap-distance-bottom:.ˇmm;mso-position-horizontal:absolute;mso-position-horizontal-relative:text;mso-position-vertical:absolute;mso-position-vertical-relative:text;mso-width-percent:0;mso-height-percent:0;mso-width-relative:margin;mso-height-relative:margin" from="-2.15pt,-5.8pt" to="480.05pt,-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" strokecolor="#595959">
                <o:lock v:ext="edit" shapetype="f"/>
              </v:line>
            </w:pict>
          </mc:Fallback>
        </mc:AlternateContent>
      </w:r>
      <w:r>
        <w:rPr>
          <w:rFonts w:ascii="Arial" w:hAnsi="Arial" w:cs="Arial"/>
          <w:color w:val="000000"/>
          <w:sz w:val="52"/>
          <w:szCs w:val="52"/>
        </w:rPr>
        <w:t>Potterspury Parish Council</w:t>
      </w:r>
      <w:r w:rsidR="000A5889">
        <w:rPr>
          <w:rFonts w:ascii="Arial" w:hAnsi="Arial" w:cs="Arial"/>
          <w:color w:val="000000"/>
          <w:sz w:val="52"/>
          <w:szCs w:val="52"/>
        </w:rPr>
        <w:br/>
      </w:r>
      <w:r w:rsidRPr="00301AF4">
        <w:rPr>
          <w:rFonts w:ascii="Arial" w:hAnsi="Arial" w:cs="Arial"/>
          <w:b/>
        </w:rPr>
        <w:t>Clerk: Mrs Jane Spence</w:t>
      </w:r>
      <w:r>
        <w:rPr>
          <w:rFonts w:ascii="Arial" w:hAnsi="Arial" w:cs="Arial"/>
        </w:rPr>
        <w:tab/>
      </w:r>
      <w:r w:rsidR="00C7572D">
        <w:rPr>
          <w:rFonts w:ascii="Arial" w:hAnsi="Arial" w:cs="Arial"/>
        </w:rPr>
        <w:br/>
      </w:r>
      <w:r w:rsidR="00C7572D" w:rsidRPr="00C7572D">
        <w:rPr>
          <w:rFonts w:ascii="Arial" w:hAnsi="Arial" w:cs="Arial"/>
        </w:rPr>
        <w:t>clerk@potterspuryparishcouncil.gov.uk</w:t>
      </w:r>
      <w:r w:rsidR="00C7572D">
        <w:rPr>
          <w:rFonts w:ascii="Arial" w:hAnsi="Arial" w:cs="Arial"/>
          <w:color w:val="000000"/>
          <w:sz w:val="52"/>
          <w:szCs w:val="52"/>
        </w:rPr>
        <w:t xml:space="preserve"> </w:t>
      </w:r>
      <w:r w:rsidR="00C7572D">
        <w:rPr>
          <w:rFonts w:ascii="Arial" w:hAnsi="Arial" w:cs="Arial"/>
          <w:color w:val="000000"/>
          <w:sz w:val="52"/>
          <w:szCs w:val="52"/>
        </w:rPr>
        <w:tab/>
        <w:t xml:space="preserve">   </w:t>
      </w:r>
      <w:r w:rsidRPr="0017185E">
        <w:rPr>
          <w:rFonts w:ascii="Arial" w:eastAsia="Times New Roman" w:hAnsi="Arial" w:cs="Arial"/>
          <w:color w:val="000000"/>
          <w:lang w:eastAsia="en-GB"/>
        </w:rPr>
        <w:t>07546 324266</w:t>
      </w:r>
      <w:r w:rsidR="000A5889">
        <w:rPr>
          <w:rFonts w:ascii="Arial" w:hAnsi="Arial" w:cs="Arial"/>
          <w:color w:val="000000"/>
          <w:sz w:val="52"/>
          <w:szCs w:val="52"/>
        </w:rPr>
        <w:br/>
      </w:r>
      <w:r w:rsidRPr="00681813">
        <w:rPr>
          <w:rFonts w:ascii="Arial" w:hAnsi="Arial" w:cs="Arial"/>
          <w:b/>
          <w:bCs/>
          <w:sz w:val="24"/>
          <w:szCs w:val="24"/>
        </w:rPr>
        <w:t>www.potterspuryparishcouncil.gov.uk</w:t>
      </w:r>
    </w:p>
    <w:p w14:paraId="68FF9240" w14:textId="5D330B78" w:rsidR="009F6689" w:rsidRPr="00681813" w:rsidRDefault="009F6689" w:rsidP="009F6689">
      <w:pPr>
        <w:spacing w:after="60"/>
        <w:jc w:val="center"/>
        <w:rPr>
          <w:rFonts w:ascii="Arial" w:hAnsi="Arial" w:cs="Arial"/>
          <w:color w:val="595959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C7C9D28" wp14:editId="51194C18">
                <wp:simplePos x="0" y="0"/>
                <wp:positionH relativeFrom="column">
                  <wp:posOffset>346</wp:posOffset>
                </wp:positionH>
                <wp:positionV relativeFrom="paragraph">
                  <wp:posOffset>85840</wp:posOffset>
                </wp:positionV>
                <wp:extent cx="6142182" cy="0"/>
                <wp:effectExtent l="0" t="0" r="17780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4218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FFC2E" id="Straight Connector 5" o:spid="_x0000_s1026" style="position:absolute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05pt,6.75pt" to="483.7pt,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" strokecolor="#595959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A25841F" wp14:editId="2C6AB002">
                <wp:simplePos x="0" y="0"/>
                <wp:positionH relativeFrom="column">
                  <wp:posOffset>0</wp:posOffset>
                </wp:positionH>
                <wp:positionV relativeFrom="paragraph">
                  <wp:posOffset>89534</wp:posOffset>
                </wp:positionV>
                <wp:extent cx="540004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8ECD8" id="Straight Connector 1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7.05pt" to="425.2pt,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" strokecolor="#595959">
                <o:lock v:ext="edit" shapetype="f"/>
              </v:line>
            </w:pict>
          </mc:Fallback>
        </mc:AlternateContent>
      </w:r>
    </w:p>
    <w:p w14:paraId="7166B84B" w14:textId="77777777" w:rsidR="009A74B1" w:rsidRPr="00EF3B53" w:rsidRDefault="009A74B1" w:rsidP="009F6689">
      <w:pPr>
        <w:pStyle w:val="NoSpacing"/>
        <w:rPr>
          <w:rFonts w:cs="Arial"/>
          <w:b/>
          <w:bCs/>
          <w:sz w:val="16"/>
          <w:szCs w:val="16"/>
        </w:rPr>
      </w:pPr>
    </w:p>
    <w:p w14:paraId="7CA53850" w14:textId="7A9C1723" w:rsidR="00FD0EB5" w:rsidRPr="009F6689" w:rsidRDefault="00391A29" w:rsidP="009F6689">
      <w:pPr>
        <w:pStyle w:val="NoSpacing"/>
        <w:jc w:val="center"/>
        <w:rPr>
          <w:rFonts w:cs="Arial"/>
          <w:b/>
          <w:bCs/>
          <w:sz w:val="28"/>
          <w:szCs w:val="28"/>
        </w:rPr>
      </w:pPr>
      <w:r w:rsidRPr="009F6689">
        <w:rPr>
          <w:rFonts w:cs="Arial"/>
          <w:b/>
          <w:bCs/>
          <w:sz w:val="28"/>
          <w:szCs w:val="28"/>
        </w:rPr>
        <w:t>CLERK &amp; RESPONSIBLE FINANCIAL OFFICER</w:t>
      </w:r>
    </w:p>
    <w:p w14:paraId="2AE990D7" w14:textId="2FA100CC" w:rsidR="009A74B1" w:rsidRPr="009F6689" w:rsidRDefault="009A74B1" w:rsidP="009A74B1">
      <w:pPr>
        <w:pStyle w:val="NoSpacing"/>
        <w:jc w:val="center"/>
        <w:rPr>
          <w:rFonts w:cs="Arial"/>
          <w:b/>
          <w:bCs/>
          <w:sz w:val="28"/>
          <w:szCs w:val="28"/>
        </w:rPr>
      </w:pPr>
      <w:r w:rsidRPr="009F6689">
        <w:rPr>
          <w:rFonts w:cs="Arial"/>
          <w:b/>
          <w:bCs/>
          <w:sz w:val="28"/>
          <w:szCs w:val="28"/>
        </w:rPr>
        <w:t>JOB DESCRIPTION</w:t>
      </w:r>
      <w:r w:rsidR="0029120E" w:rsidRPr="009F6689">
        <w:rPr>
          <w:rFonts w:cs="Arial"/>
          <w:b/>
          <w:bCs/>
          <w:sz w:val="28"/>
          <w:szCs w:val="28"/>
        </w:rPr>
        <w:t xml:space="preserve"> </w:t>
      </w:r>
    </w:p>
    <w:p w14:paraId="45E444D1" w14:textId="77777777" w:rsidR="00FD0EB5" w:rsidRDefault="00FD0EB5" w:rsidP="009A74B1">
      <w:pPr>
        <w:pStyle w:val="NoSpacing"/>
        <w:jc w:val="center"/>
        <w:rPr>
          <w:rFonts w:cs="Arial"/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1A6D4D" w:rsidRPr="000A5889" w14:paraId="7D0120E8" w14:textId="77777777" w:rsidTr="000A5889">
        <w:tc>
          <w:tcPr>
            <w:tcW w:w="2547" w:type="dxa"/>
          </w:tcPr>
          <w:p w14:paraId="17D7FAC7" w14:textId="47C4C289" w:rsidR="001A6D4D" w:rsidRPr="000A5889" w:rsidRDefault="001A6D4D" w:rsidP="009904D5">
            <w:pPr>
              <w:rPr>
                <w:rFonts w:cs="Arial"/>
                <w:sz w:val="24"/>
                <w:szCs w:val="24"/>
              </w:rPr>
            </w:pPr>
            <w:r w:rsidRPr="000A5889">
              <w:rPr>
                <w:rFonts w:cs="Arial"/>
                <w:sz w:val="24"/>
                <w:szCs w:val="24"/>
              </w:rPr>
              <w:t>Job Title</w:t>
            </w:r>
          </w:p>
        </w:tc>
        <w:tc>
          <w:tcPr>
            <w:tcW w:w="7081" w:type="dxa"/>
          </w:tcPr>
          <w:p w14:paraId="53BC61CF" w14:textId="77777777" w:rsidR="001A6D4D" w:rsidRPr="000A5889" w:rsidRDefault="001A6D4D" w:rsidP="009904D5">
            <w:pPr>
              <w:rPr>
                <w:rFonts w:cs="Arial"/>
                <w:sz w:val="24"/>
                <w:szCs w:val="24"/>
              </w:rPr>
            </w:pPr>
            <w:r w:rsidRPr="000A5889">
              <w:rPr>
                <w:rFonts w:cs="Arial"/>
                <w:sz w:val="24"/>
                <w:szCs w:val="24"/>
              </w:rPr>
              <w:t>Parish Clerk &amp; Responsible Financial Officer</w:t>
            </w:r>
          </w:p>
        </w:tc>
      </w:tr>
      <w:tr w:rsidR="001A6D4D" w:rsidRPr="000A5889" w14:paraId="17CE86A2" w14:textId="77777777" w:rsidTr="000A5889">
        <w:tc>
          <w:tcPr>
            <w:tcW w:w="2547" w:type="dxa"/>
          </w:tcPr>
          <w:p w14:paraId="2F5854E6" w14:textId="5066D393" w:rsidR="001A6D4D" w:rsidRPr="000A5889" w:rsidRDefault="001A6D4D" w:rsidP="009904D5">
            <w:pPr>
              <w:rPr>
                <w:rFonts w:cs="Arial"/>
                <w:sz w:val="24"/>
                <w:szCs w:val="24"/>
              </w:rPr>
            </w:pPr>
            <w:r w:rsidRPr="000A5889">
              <w:rPr>
                <w:rFonts w:cs="Arial"/>
                <w:sz w:val="24"/>
                <w:szCs w:val="24"/>
              </w:rPr>
              <w:t>Responsible to</w:t>
            </w:r>
          </w:p>
        </w:tc>
        <w:tc>
          <w:tcPr>
            <w:tcW w:w="7081" w:type="dxa"/>
          </w:tcPr>
          <w:p w14:paraId="66098F62" w14:textId="13EBA0D3" w:rsidR="001A6D4D" w:rsidRPr="000A5889" w:rsidRDefault="001A6D4D" w:rsidP="009904D5">
            <w:pPr>
              <w:rPr>
                <w:rFonts w:cs="Arial"/>
                <w:sz w:val="24"/>
                <w:szCs w:val="24"/>
              </w:rPr>
            </w:pPr>
            <w:r w:rsidRPr="000A5889">
              <w:rPr>
                <w:rFonts w:cs="Arial"/>
                <w:sz w:val="24"/>
                <w:szCs w:val="24"/>
              </w:rPr>
              <w:t>Potter</w:t>
            </w:r>
            <w:r w:rsidR="00A8075C" w:rsidRPr="000A5889">
              <w:rPr>
                <w:rFonts w:cs="Arial"/>
                <w:sz w:val="24"/>
                <w:szCs w:val="24"/>
              </w:rPr>
              <w:t>sp</w:t>
            </w:r>
            <w:r w:rsidRPr="000A5889">
              <w:rPr>
                <w:rFonts w:cs="Arial"/>
                <w:sz w:val="24"/>
                <w:szCs w:val="24"/>
              </w:rPr>
              <w:t>ury Parish Council</w:t>
            </w:r>
          </w:p>
        </w:tc>
      </w:tr>
      <w:tr w:rsidR="00A8075C" w:rsidRPr="000A5889" w14:paraId="599E17B6" w14:textId="77777777" w:rsidTr="000A5889">
        <w:tc>
          <w:tcPr>
            <w:tcW w:w="2547" w:type="dxa"/>
          </w:tcPr>
          <w:p w14:paraId="7443452F" w14:textId="0E762013" w:rsidR="00A8075C" w:rsidRPr="000A5889" w:rsidRDefault="00A8075C" w:rsidP="009904D5">
            <w:pPr>
              <w:rPr>
                <w:rFonts w:cs="Arial"/>
                <w:sz w:val="24"/>
                <w:szCs w:val="24"/>
              </w:rPr>
            </w:pPr>
            <w:r w:rsidRPr="000A5889">
              <w:rPr>
                <w:rFonts w:cs="Arial"/>
                <w:sz w:val="24"/>
                <w:szCs w:val="24"/>
              </w:rPr>
              <w:t>Number of councillors</w:t>
            </w:r>
          </w:p>
        </w:tc>
        <w:tc>
          <w:tcPr>
            <w:tcW w:w="7081" w:type="dxa"/>
          </w:tcPr>
          <w:p w14:paraId="53C221F8" w14:textId="04B42C4E" w:rsidR="00A8075C" w:rsidRPr="000A5889" w:rsidRDefault="00A8075C" w:rsidP="001A6D4D">
            <w:pPr>
              <w:rPr>
                <w:rFonts w:cs="Arial"/>
                <w:sz w:val="24"/>
                <w:szCs w:val="24"/>
              </w:rPr>
            </w:pPr>
            <w:r w:rsidRPr="000A5889">
              <w:rPr>
                <w:rFonts w:cs="Arial"/>
                <w:sz w:val="24"/>
                <w:szCs w:val="24"/>
              </w:rPr>
              <w:t>1</w:t>
            </w:r>
            <w:r w:rsidR="000A5889">
              <w:rPr>
                <w:rFonts w:cs="Arial"/>
                <w:sz w:val="24"/>
                <w:szCs w:val="24"/>
              </w:rPr>
              <w:t>3</w:t>
            </w:r>
          </w:p>
        </w:tc>
      </w:tr>
      <w:tr w:rsidR="001A6D4D" w:rsidRPr="000A5889" w14:paraId="3E0F55D5" w14:textId="77777777" w:rsidTr="000A5889">
        <w:tc>
          <w:tcPr>
            <w:tcW w:w="2547" w:type="dxa"/>
          </w:tcPr>
          <w:p w14:paraId="690FBB22" w14:textId="6CD0D3E0" w:rsidR="001A6D4D" w:rsidRPr="000A5889" w:rsidRDefault="001A6D4D" w:rsidP="009904D5">
            <w:pPr>
              <w:rPr>
                <w:rFonts w:cs="Arial"/>
                <w:sz w:val="24"/>
                <w:szCs w:val="24"/>
              </w:rPr>
            </w:pPr>
            <w:r w:rsidRPr="000A5889">
              <w:rPr>
                <w:rFonts w:cs="Arial"/>
                <w:sz w:val="24"/>
                <w:szCs w:val="24"/>
              </w:rPr>
              <w:t>Precept</w:t>
            </w:r>
          </w:p>
        </w:tc>
        <w:tc>
          <w:tcPr>
            <w:tcW w:w="7081" w:type="dxa"/>
          </w:tcPr>
          <w:p w14:paraId="1DD2E106" w14:textId="7529018A" w:rsidR="001A6D4D" w:rsidRPr="000A5889" w:rsidRDefault="001A6D4D" w:rsidP="001A6D4D">
            <w:pPr>
              <w:rPr>
                <w:rFonts w:cs="Arial"/>
                <w:sz w:val="24"/>
                <w:szCs w:val="24"/>
              </w:rPr>
            </w:pPr>
            <w:r w:rsidRPr="000A5889">
              <w:rPr>
                <w:rFonts w:cs="Arial"/>
                <w:sz w:val="24"/>
                <w:szCs w:val="24"/>
              </w:rPr>
              <w:t>£69,000</w:t>
            </w:r>
          </w:p>
        </w:tc>
      </w:tr>
      <w:tr w:rsidR="001A6D4D" w:rsidRPr="000A5889" w14:paraId="16D4248A" w14:textId="77777777" w:rsidTr="000A5889">
        <w:tc>
          <w:tcPr>
            <w:tcW w:w="2547" w:type="dxa"/>
          </w:tcPr>
          <w:p w14:paraId="6D5C9E20" w14:textId="62EDEA61" w:rsidR="001A6D4D" w:rsidRPr="000A5889" w:rsidRDefault="001A6D4D" w:rsidP="009904D5">
            <w:pPr>
              <w:rPr>
                <w:rFonts w:cs="Arial"/>
                <w:sz w:val="24"/>
                <w:szCs w:val="24"/>
              </w:rPr>
            </w:pPr>
            <w:r w:rsidRPr="000A5889">
              <w:rPr>
                <w:rFonts w:cs="Arial"/>
                <w:sz w:val="24"/>
                <w:szCs w:val="24"/>
              </w:rPr>
              <w:t>Salary scale</w:t>
            </w:r>
          </w:p>
        </w:tc>
        <w:tc>
          <w:tcPr>
            <w:tcW w:w="7081" w:type="dxa"/>
          </w:tcPr>
          <w:p w14:paraId="305DBACD" w14:textId="12A16FCC" w:rsidR="001A6D4D" w:rsidRPr="000A5889" w:rsidRDefault="001A6D4D" w:rsidP="009904D5">
            <w:pPr>
              <w:rPr>
                <w:rFonts w:cs="Arial"/>
                <w:sz w:val="24"/>
                <w:szCs w:val="24"/>
              </w:rPr>
            </w:pPr>
            <w:r w:rsidRPr="000A5889">
              <w:rPr>
                <w:rFonts w:cs="Arial"/>
                <w:sz w:val="24"/>
                <w:szCs w:val="24"/>
              </w:rPr>
              <w:t xml:space="preserve">Salary scale </w:t>
            </w:r>
            <w:r w:rsidR="00C93A4E" w:rsidRPr="00C93A4E">
              <w:rPr>
                <w:rFonts w:cs="Arial"/>
                <w:sz w:val="24"/>
                <w:szCs w:val="24"/>
              </w:rPr>
              <w:t>LC2</w:t>
            </w:r>
            <w:r w:rsidR="00D47CB5">
              <w:rPr>
                <w:rFonts w:cs="Arial"/>
                <w:sz w:val="24"/>
                <w:szCs w:val="24"/>
              </w:rPr>
              <w:t xml:space="preserve">, </w:t>
            </w:r>
            <w:r w:rsidR="00D47CB5" w:rsidRPr="00D47CB5">
              <w:rPr>
                <w:rFonts w:cs="Arial"/>
                <w:sz w:val="24"/>
                <w:szCs w:val="24"/>
              </w:rPr>
              <w:t>SCP 20–24: £32,597– £</w:t>
            </w:r>
            <w:r w:rsidR="00B64CFC" w:rsidRPr="00B64CFC">
              <w:rPr>
                <w:rFonts w:cs="Arial"/>
                <w:sz w:val="24"/>
                <w:szCs w:val="24"/>
              </w:rPr>
              <w:t xml:space="preserve">–£35,412 </w:t>
            </w:r>
            <w:r w:rsidR="00D47CB5" w:rsidRPr="00D47CB5">
              <w:rPr>
                <w:rFonts w:cs="Arial"/>
                <w:sz w:val="24"/>
                <w:szCs w:val="24"/>
              </w:rPr>
              <w:t>pro rata (£16.90–£18.35 per hour)</w:t>
            </w:r>
            <w:r w:rsidR="00C93A4E">
              <w:rPr>
                <w:rFonts w:cs="Arial"/>
                <w:sz w:val="24"/>
                <w:szCs w:val="24"/>
              </w:rPr>
              <w:t xml:space="preserve"> </w:t>
            </w:r>
            <w:r w:rsidRPr="000A5889">
              <w:rPr>
                <w:rFonts w:cs="Arial"/>
                <w:sz w:val="24"/>
                <w:szCs w:val="24"/>
              </w:rPr>
              <w:t>depending on experience</w:t>
            </w:r>
            <w:r w:rsidR="00D47CB5">
              <w:rPr>
                <w:rFonts w:cs="Arial"/>
                <w:sz w:val="24"/>
                <w:szCs w:val="24"/>
              </w:rPr>
              <w:t>.</w:t>
            </w:r>
          </w:p>
        </w:tc>
      </w:tr>
      <w:tr w:rsidR="001A6D4D" w:rsidRPr="000A5889" w14:paraId="6404AA1E" w14:textId="77777777" w:rsidTr="000A5889">
        <w:tc>
          <w:tcPr>
            <w:tcW w:w="2547" w:type="dxa"/>
          </w:tcPr>
          <w:p w14:paraId="638A8258" w14:textId="0E5B7DE4" w:rsidR="001A6D4D" w:rsidRPr="000A5889" w:rsidRDefault="001A6D4D" w:rsidP="009904D5">
            <w:pPr>
              <w:rPr>
                <w:rFonts w:cs="Arial"/>
                <w:sz w:val="24"/>
                <w:szCs w:val="24"/>
              </w:rPr>
            </w:pPr>
            <w:r w:rsidRPr="000A5889">
              <w:rPr>
                <w:rFonts w:cs="Arial"/>
                <w:sz w:val="24"/>
                <w:szCs w:val="24"/>
              </w:rPr>
              <w:t>Employment status</w:t>
            </w:r>
          </w:p>
        </w:tc>
        <w:tc>
          <w:tcPr>
            <w:tcW w:w="7081" w:type="dxa"/>
          </w:tcPr>
          <w:p w14:paraId="53B75D5C" w14:textId="046FC609" w:rsidR="001A6D4D" w:rsidRPr="000A5889" w:rsidRDefault="001A6D4D" w:rsidP="000A5889">
            <w:pPr>
              <w:contextualSpacing/>
              <w:rPr>
                <w:rFonts w:cs="Arial"/>
                <w:color w:val="000000" w:themeColor="text1"/>
                <w:sz w:val="24"/>
                <w:szCs w:val="24"/>
              </w:rPr>
            </w:pPr>
            <w:r w:rsidRPr="000A5889">
              <w:rPr>
                <w:rFonts w:cs="Arial"/>
                <w:color w:val="000000" w:themeColor="text1"/>
                <w:sz w:val="24"/>
                <w:szCs w:val="24"/>
              </w:rPr>
              <w:t>Part-time 16 hours per week across four days.</w:t>
            </w:r>
          </w:p>
          <w:p w14:paraId="3C8561C5" w14:textId="15B4C1D2" w:rsidR="001A6D4D" w:rsidRPr="000A5889" w:rsidRDefault="00A8075C" w:rsidP="009904D5">
            <w:pPr>
              <w:contextualSpacing/>
              <w:rPr>
                <w:rFonts w:cs="Arial"/>
                <w:color w:val="000000" w:themeColor="text1"/>
                <w:sz w:val="24"/>
                <w:szCs w:val="24"/>
              </w:rPr>
            </w:pPr>
            <w:r w:rsidRPr="000A5889">
              <w:rPr>
                <w:rFonts w:cs="Arial"/>
                <w:color w:val="000000" w:themeColor="text1"/>
                <w:sz w:val="24"/>
                <w:szCs w:val="24"/>
              </w:rPr>
              <w:t>Pension: TBA</w:t>
            </w:r>
          </w:p>
        </w:tc>
      </w:tr>
      <w:tr w:rsidR="001A6D4D" w:rsidRPr="000A5889" w14:paraId="60FFCC21" w14:textId="77777777" w:rsidTr="000A5889">
        <w:tc>
          <w:tcPr>
            <w:tcW w:w="2547" w:type="dxa"/>
          </w:tcPr>
          <w:p w14:paraId="21FF1BCA" w14:textId="77777777" w:rsidR="001A6D4D" w:rsidRPr="000A5889" w:rsidRDefault="001A6D4D" w:rsidP="009904D5">
            <w:pPr>
              <w:rPr>
                <w:rFonts w:cs="Arial"/>
                <w:sz w:val="24"/>
                <w:szCs w:val="24"/>
              </w:rPr>
            </w:pPr>
            <w:r w:rsidRPr="000A5889">
              <w:rPr>
                <w:rFonts w:cs="Arial"/>
                <w:sz w:val="24"/>
                <w:szCs w:val="24"/>
              </w:rPr>
              <w:t>Place of work</w:t>
            </w:r>
          </w:p>
        </w:tc>
        <w:tc>
          <w:tcPr>
            <w:tcW w:w="7081" w:type="dxa"/>
          </w:tcPr>
          <w:p w14:paraId="09BADEBE" w14:textId="1BB1F946" w:rsidR="001A6D4D" w:rsidRPr="000A5889" w:rsidRDefault="001A6D4D" w:rsidP="009904D5">
            <w:pPr>
              <w:rPr>
                <w:rFonts w:cs="Arial"/>
                <w:sz w:val="24"/>
                <w:szCs w:val="24"/>
              </w:rPr>
            </w:pPr>
            <w:r w:rsidRPr="000A5889">
              <w:rPr>
                <w:rFonts w:cs="Arial"/>
                <w:sz w:val="24"/>
                <w:szCs w:val="24"/>
              </w:rPr>
              <w:t>Home working. Attend evening meetings in Potterspury.</w:t>
            </w:r>
            <w:r w:rsidR="00A8075C" w:rsidRPr="000A5889">
              <w:rPr>
                <w:rFonts w:cs="Arial"/>
                <w:sz w:val="24"/>
                <w:szCs w:val="24"/>
              </w:rPr>
              <w:t xml:space="preserve"> </w:t>
            </w:r>
          </w:p>
        </w:tc>
      </w:tr>
    </w:tbl>
    <w:p w14:paraId="68800210" w14:textId="77777777" w:rsidR="001A6D4D" w:rsidRDefault="001A6D4D" w:rsidP="00A8075C">
      <w:pPr>
        <w:pStyle w:val="NoSpacing"/>
        <w:rPr>
          <w:rFonts w:cs="Arial"/>
          <w:b/>
          <w:bCs/>
          <w:sz w:val="26"/>
          <w:szCs w:val="26"/>
        </w:rPr>
      </w:pPr>
    </w:p>
    <w:p w14:paraId="2A5B9B82" w14:textId="3CDF0634" w:rsidR="00FD0EB5" w:rsidRPr="00A8075C" w:rsidRDefault="00990B80" w:rsidP="00990B80">
      <w:pPr>
        <w:pStyle w:val="NoSpacing"/>
        <w:rPr>
          <w:rFonts w:cs="Arial"/>
          <w:sz w:val="24"/>
          <w:szCs w:val="24"/>
        </w:rPr>
      </w:pPr>
      <w:r w:rsidRPr="00A8075C">
        <w:rPr>
          <w:rFonts w:cs="Arial"/>
          <w:sz w:val="24"/>
          <w:szCs w:val="24"/>
        </w:rPr>
        <w:t xml:space="preserve">The </w:t>
      </w:r>
      <w:r w:rsidRPr="00A8075C">
        <w:rPr>
          <w:rFonts w:cs="Arial"/>
          <w:sz w:val="26"/>
          <w:szCs w:val="26"/>
        </w:rPr>
        <w:t>C</w:t>
      </w:r>
      <w:r w:rsidR="009F6689">
        <w:rPr>
          <w:rFonts w:cs="Arial"/>
          <w:sz w:val="26"/>
          <w:szCs w:val="26"/>
        </w:rPr>
        <w:t>lerk</w:t>
      </w:r>
      <w:r w:rsidRPr="00A8075C">
        <w:rPr>
          <w:rFonts w:cs="Arial"/>
          <w:sz w:val="24"/>
          <w:szCs w:val="24"/>
        </w:rPr>
        <w:t xml:space="preserve"> is employed by the Parish Council to provide non-partisan and independent legal advice, information and administrative support to ensure that all decisions and </w:t>
      </w:r>
      <w:r w:rsidR="009A2193" w:rsidRPr="00A8075C">
        <w:rPr>
          <w:rFonts w:cs="Arial"/>
          <w:sz w:val="24"/>
          <w:szCs w:val="24"/>
        </w:rPr>
        <w:t>actions are appropriate and lawful.</w:t>
      </w:r>
    </w:p>
    <w:p w14:paraId="3F6E369D" w14:textId="4F588BF0" w:rsidR="001874F8" w:rsidRPr="00EF3B53" w:rsidRDefault="001874F8" w:rsidP="00990B80">
      <w:pPr>
        <w:pStyle w:val="NoSpacing"/>
        <w:rPr>
          <w:rFonts w:cs="Arial"/>
          <w:b/>
          <w:bCs/>
          <w:sz w:val="24"/>
          <w:szCs w:val="24"/>
        </w:rPr>
      </w:pPr>
    </w:p>
    <w:p w14:paraId="52B84CCC" w14:textId="54D027FD" w:rsidR="001874F8" w:rsidRPr="00EF3B53" w:rsidRDefault="0084757D" w:rsidP="000A5889">
      <w:pPr>
        <w:pStyle w:val="NoSpacing"/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b/>
          <w:bCs/>
          <w:sz w:val="24"/>
          <w:szCs w:val="24"/>
        </w:rPr>
        <w:t xml:space="preserve">Overall </w:t>
      </w:r>
      <w:r w:rsidR="00D34AEF" w:rsidRPr="00EF3B53">
        <w:rPr>
          <w:rFonts w:cs="Arial"/>
          <w:b/>
          <w:bCs/>
          <w:sz w:val="24"/>
          <w:szCs w:val="24"/>
        </w:rPr>
        <w:t>R</w:t>
      </w:r>
      <w:r w:rsidRPr="00EF3B53">
        <w:rPr>
          <w:rFonts w:cs="Arial"/>
          <w:b/>
          <w:bCs/>
          <w:sz w:val="24"/>
          <w:szCs w:val="24"/>
        </w:rPr>
        <w:t>esponsibilities</w:t>
      </w:r>
    </w:p>
    <w:p w14:paraId="74ECEA78" w14:textId="7AC68447" w:rsidR="007461CC" w:rsidRPr="00EF3B53" w:rsidRDefault="00086720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 xml:space="preserve">The Clerk to the Council </w:t>
      </w:r>
      <w:r w:rsidR="00EF3B53" w:rsidRPr="00EF3B53">
        <w:rPr>
          <w:rFonts w:cs="Arial"/>
          <w:sz w:val="24"/>
          <w:szCs w:val="24"/>
        </w:rPr>
        <w:t>is</w:t>
      </w:r>
      <w:r w:rsidRPr="00EF3B53">
        <w:rPr>
          <w:rFonts w:cs="Arial"/>
          <w:sz w:val="24"/>
          <w:szCs w:val="24"/>
        </w:rPr>
        <w:t xml:space="preserve"> the Proper Officer of the </w:t>
      </w:r>
      <w:r w:rsidR="00057F7A" w:rsidRPr="00EF3B53">
        <w:rPr>
          <w:rFonts w:cs="Arial"/>
          <w:sz w:val="24"/>
          <w:szCs w:val="24"/>
        </w:rPr>
        <w:t>Council and as such is under a statutory duty to carry out all the functions and to serve or issue all the notifications required by law of a</w:t>
      </w:r>
      <w:r w:rsidR="007461CC" w:rsidRPr="00EF3B53">
        <w:rPr>
          <w:rFonts w:cs="Arial"/>
          <w:sz w:val="24"/>
          <w:szCs w:val="24"/>
        </w:rPr>
        <w:t xml:space="preserve"> local authority’s Proper Officer.</w:t>
      </w:r>
    </w:p>
    <w:p w14:paraId="570F594A" w14:textId="5703401D" w:rsidR="00D444C7" w:rsidRPr="00EF3B53" w:rsidRDefault="00E97B25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 xml:space="preserve">The Clerk </w:t>
      </w:r>
      <w:r w:rsidR="0022323D" w:rsidRPr="00EF3B53">
        <w:rPr>
          <w:rFonts w:cs="Arial"/>
          <w:sz w:val="24"/>
          <w:szCs w:val="24"/>
        </w:rPr>
        <w:t>is</w:t>
      </w:r>
      <w:r w:rsidR="008E64B4" w:rsidRPr="00EF3B53">
        <w:rPr>
          <w:rFonts w:cs="Arial"/>
          <w:sz w:val="24"/>
          <w:szCs w:val="24"/>
        </w:rPr>
        <w:t xml:space="preserve"> </w:t>
      </w:r>
      <w:r w:rsidRPr="00EF3B53">
        <w:rPr>
          <w:rFonts w:cs="Arial"/>
          <w:sz w:val="24"/>
          <w:szCs w:val="24"/>
        </w:rPr>
        <w:t>responsible for ensuring that the instructions of the Council in connection with its fun</w:t>
      </w:r>
      <w:r w:rsidR="00E50F2F" w:rsidRPr="00EF3B53">
        <w:rPr>
          <w:rFonts w:cs="Arial"/>
          <w:sz w:val="24"/>
          <w:szCs w:val="24"/>
        </w:rPr>
        <w:t>ction as a Local Authority are carried out</w:t>
      </w:r>
      <w:r w:rsidR="00EE729D" w:rsidRPr="00EF3B53">
        <w:rPr>
          <w:rFonts w:cs="Arial"/>
          <w:sz w:val="24"/>
          <w:szCs w:val="24"/>
        </w:rPr>
        <w:t xml:space="preserve"> in a timely manner</w:t>
      </w:r>
      <w:r w:rsidR="00E50F2F" w:rsidRPr="00EF3B53">
        <w:rPr>
          <w:rFonts w:cs="Arial"/>
          <w:sz w:val="24"/>
          <w:szCs w:val="24"/>
        </w:rPr>
        <w:t>.</w:t>
      </w:r>
    </w:p>
    <w:p w14:paraId="00310224" w14:textId="0510A210" w:rsidR="00E50F2F" w:rsidRPr="00EF3B53" w:rsidRDefault="00DE5070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 xml:space="preserve">The </w:t>
      </w:r>
      <w:r w:rsidR="00556046" w:rsidRPr="00EF3B53">
        <w:rPr>
          <w:rFonts w:cs="Arial"/>
          <w:sz w:val="24"/>
          <w:szCs w:val="24"/>
        </w:rPr>
        <w:t xml:space="preserve">Clerk </w:t>
      </w:r>
      <w:r w:rsidR="009D2296" w:rsidRPr="00EF3B53">
        <w:rPr>
          <w:rFonts w:cs="Arial"/>
          <w:sz w:val="24"/>
          <w:szCs w:val="24"/>
        </w:rPr>
        <w:t xml:space="preserve">is expected to </w:t>
      </w:r>
      <w:r w:rsidR="003D0434" w:rsidRPr="00EF3B53">
        <w:rPr>
          <w:rFonts w:cs="Arial"/>
          <w:sz w:val="24"/>
          <w:szCs w:val="24"/>
        </w:rPr>
        <w:t>advise</w:t>
      </w:r>
      <w:r w:rsidR="00556046" w:rsidRPr="00EF3B53">
        <w:rPr>
          <w:rFonts w:cs="Arial"/>
          <w:sz w:val="24"/>
          <w:szCs w:val="24"/>
        </w:rPr>
        <w:t xml:space="preserve"> the Council on, and assist in the formation of, policies</w:t>
      </w:r>
      <w:r w:rsidR="007E36EC" w:rsidRPr="00EF3B53">
        <w:rPr>
          <w:rFonts w:cs="Arial"/>
          <w:sz w:val="24"/>
          <w:szCs w:val="24"/>
        </w:rPr>
        <w:t xml:space="preserve"> to be followed in respect of the</w:t>
      </w:r>
      <w:r w:rsidR="00726FF9" w:rsidRPr="00EF3B53">
        <w:rPr>
          <w:rFonts w:cs="Arial"/>
          <w:sz w:val="24"/>
          <w:szCs w:val="24"/>
        </w:rPr>
        <w:t xml:space="preserve"> Council’s activities and lawful requirements</w:t>
      </w:r>
      <w:r w:rsidR="00361B4C" w:rsidRPr="00EF3B53">
        <w:rPr>
          <w:rFonts w:cs="Arial"/>
          <w:sz w:val="24"/>
          <w:szCs w:val="24"/>
        </w:rPr>
        <w:t xml:space="preserve"> and to produce all the information</w:t>
      </w:r>
      <w:r w:rsidR="00364DD8" w:rsidRPr="00EF3B53">
        <w:rPr>
          <w:rFonts w:cs="Arial"/>
          <w:sz w:val="24"/>
          <w:szCs w:val="24"/>
        </w:rPr>
        <w:t xml:space="preserve"> required for making effective decisions and to implement all decisions</w:t>
      </w:r>
      <w:r w:rsidR="000448A8" w:rsidRPr="00EF3B53">
        <w:rPr>
          <w:rFonts w:cs="Arial"/>
          <w:sz w:val="24"/>
          <w:szCs w:val="24"/>
        </w:rPr>
        <w:t xml:space="preserve"> in a timely manner</w:t>
      </w:r>
      <w:r w:rsidR="00364DD8" w:rsidRPr="00EF3B53">
        <w:rPr>
          <w:rFonts w:cs="Arial"/>
          <w:sz w:val="24"/>
          <w:szCs w:val="24"/>
        </w:rPr>
        <w:t>.</w:t>
      </w:r>
    </w:p>
    <w:p w14:paraId="236DB860" w14:textId="1B1E3EF4" w:rsidR="00EC5FD3" w:rsidRPr="00EF3B53" w:rsidRDefault="00C41598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The Cl</w:t>
      </w:r>
      <w:r w:rsidR="009337BE" w:rsidRPr="00EF3B53">
        <w:rPr>
          <w:rFonts w:cs="Arial"/>
          <w:sz w:val="24"/>
          <w:szCs w:val="24"/>
        </w:rPr>
        <w:t xml:space="preserve">erk is accountable to the </w:t>
      </w:r>
      <w:r w:rsidR="00FA7BFC" w:rsidRPr="00EF3B53">
        <w:rPr>
          <w:rFonts w:cs="Arial"/>
          <w:sz w:val="24"/>
          <w:szCs w:val="24"/>
        </w:rPr>
        <w:t xml:space="preserve">Council for the effective management of all its resources and will report to them as and when </w:t>
      </w:r>
      <w:r w:rsidR="00543D13" w:rsidRPr="00EF3B53">
        <w:rPr>
          <w:rFonts w:cs="Arial"/>
          <w:sz w:val="24"/>
          <w:szCs w:val="24"/>
        </w:rPr>
        <w:t>required</w:t>
      </w:r>
    </w:p>
    <w:p w14:paraId="31539BDE" w14:textId="3F874D19" w:rsidR="00F30BBA" w:rsidRPr="00EF3B53" w:rsidRDefault="009D3FCD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b/>
          <w:bCs/>
          <w:sz w:val="24"/>
          <w:szCs w:val="24"/>
        </w:rPr>
      </w:pPr>
      <w:r w:rsidRPr="00EF3B53">
        <w:rPr>
          <w:rFonts w:cs="Arial"/>
          <w:b/>
          <w:bCs/>
          <w:sz w:val="24"/>
          <w:szCs w:val="24"/>
        </w:rPr>
        <w:t xml:space="preserve">The Clerk will be the Responsible Financial Officer and responsible for </w:t>
      </w:r>
      <w:r w:rsidR="00C94660" w:rsidRPr="00EF3B53">
        <w:rPr>
          <w:rFonts w:cs="Arial"/>
          <w:b/>
          <w:bCs/>
          <w:sz w:val="24"/>
          <w:szCs w:val="24"/>
        </w:rPr>
        <w:t>all the financial records of the Council and the careful administration of its finances.</w:t>
      </w:r>
    </w:p>
    <w:p w14:paraId="5C45A1E4" w14:textId="77777777" w:rsidR="00D34AEF" w:rsidRPr="00EF3B53" w:rsidRDefault="00D34AEF" w:rsidP="000A5889">
      <w:pPr>
        <w:pStyle w:val="NoSpacing"/>
        <w:spacing w:line="280" w:lineRule="atLeast"/>
        <w:rPr>
          <w:rFonts w:cs="Arial"/>
          <w:sz w:val="24"/>
          <w:szCs w:val="24"/>
        </w:rPr>
      </w:pPr>
    </w:p>
    <w:p w14:paraId="717A9659" w14:textId="13B9C61D" w:rsidR="00D34AEF" w:rsidRPr="00EF3B53" w:rsidRDefault="00D34AEF" w:rsidP="000A5889">
      <w:pPr>
        <w:pStyle w:val="NoSpacing"/>
        <w:spacing w:line="280" w:lineRule="atLeast"/>
        <w:rPr>
          <w:rFonts w:cs="Arial"/>
          <w:b/>
          <w:bCs/>
          <w:sz w:val="24"/>
          <w:szCs w:val="24"/>
        </w:rPr>
      </w:pPr>
      <w:r w:rsidRPr="00EF3B53">
        <w:rPr>
          <w:rFonts w:cs="Arial"/>
          <w:b/>
          <w:bCs/>
          <w:sz w:val="24"/>
          <w:szCs w:val="24"/>
        </w:rPr>
        <w:t>Specific Responsibilities</w:t>
      </w:r>
    </w:p>
    <w:p w14:paraId="58DFB66E" w14:textId="20B3BDA8" w:rsidR="00D34AEF" w:rsidRPr="00EF3B53" w:rsidRDefault="0086380B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To ensure that legal, statutory and other provision governing or affecting the running of the Council are observed.</w:t>
      </w:r>
    </w:p>
    <w:p w14:paraId="65879EC7" w14:textId="4AD9E702" w:rsidR="00CA6B26" w:rsidRPr="00EF3B53" w:rsidRDefault="00DE6766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 xml:space="preserve">To </w:t>
      </w:r>
      <w:r w:rsidR="002A293E" w:rsidRPr="00EF3B53">
        <w:rPr>
          <w:rFonts w:cs="Arial"/>
          <w:sz w:val="24"/>
          <w:szCs w:val="24"/>
        </w:rPr>
        <w:t>ensure</w:t>
      </w:r>
      <w:r w:rsidRPr="00EF3B53">
        <w:rPr>
          <w:rFonts w:cs="Arial"/>
          <w:sz w:val="24"/>
          <w:szCs w:val="24"/>
        </w:rPr>
        <w:t xml:space="preserve"> that the Council’s Standing Orders and Financial Regulations </w:t>
      </w:r>
      <w:r w:rsidR="00626F6F" w:rsidRPr="00EF3B53">
        <w:rPr>
          <w:rFonts w:cs="Arial"/>
          <w:sz w:val="24"/>
          <w:szCs w:val="24"/>
        </w:rPr>
        <w:t xml:space="preserve">and </w:t>
      </w:r>
      <w:r w:rsidR="00EE7DBF" w:rsidRPr="00EF3B53">
        <w:rPr>
          <w:rFonts w:cs="Arial"/>
          <w:sz w:val="24"/>
          <w:szCs w:val="24"/>
        </w:rPr>
        <w:t xml:space="preserve">all </w:t>
      </w:r>
      <w:r w:rsidR="00197A63" w:rsidRPr="00EF3B53">
        <w:rPr>
          <w:rFonts w:cs="Arial"/>
          <w:sz w:val="24"/>
          <w:szCs w:val="24"/>
        </w:rPr>
        <w:t>implemented p</w:t>
      </w:r>
      <w:r w:rsidR="00EE7DBF" w:rsidRPr="00EF3B53">
        <w:rPr>
          <w:rFonts w:cs="Arial"/>
          <w:sz w:val="24"/>
          <w:szCs w:val="24"/>
        </w:rPr>
        <w:t xml:space="preserve">olicies </w:t>
      </w:r>
      <w:r w:rsidRPr="00EF3B53">
        <w:rPr>
          <w:rFonts w:cs="Arial"/>
          <w:sz w:val="24"/>
          <w:szCs w:val="24"/>
        </w:rPr>
        <w:t xml:space="preserve">are correctly observed </w:t>
      </w:r>
      <w:r w:rsidR="007405D7" w:rsidRPr="00EF3B53">
        <w:rPr>
          <w:rFonts w:cs="Arial"/>
          <w:sz w:val="24"/>
          <w:szCs w:val="24"/>
        </w:rPr>
        <w:t>to ensure they are achieving the desired result, update as necessary and, where appropriate, suggest modifications</w:t>
      </w:r>
    </w:p>
    <w:p w14:paraId="7F942BF1" w14:textId="068980BF" w:rsidR="00F23CD1" w:rsidRPr="00EF3B53" w:rsidRDefault="000A18D1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To ensure that the Council’s obligations</w:t>
      </w:r>
      <w:r w:rsidR="009C2148" w:rsidRPr="00EF3B53">
        <w:rPr>
          <w:rFonts w:cs="Arial"/>
          <w:sz w:val="24"/>
          <w:szCs w:val="24"/>
        </w:rPr>
        <w:t xml:space="preserve"> for Health &amp; Safety</w:t>
      </w:r>
      <w:r w:rsidR="00820B91" w:rsidRPr="00EF3B53">
        <w:rPr>
          <w:rFonts w:cs="Arial"/>
          <w:sz w:val="24"/>
          <w:szCs w:val="24"/>
        </w:rPr>
        <w:t>, insurance</w:t>
      </w:r>
      <w:r w:rsidR="003411F1" w:rsidRPr="00EF3B53">
        <w:rPr>
          <w:rFonts w:cs="Arial"/>
          <w:sz w:val="24"/>
          <w:szCs w:val="24"/>
        </w:rPr>
        <w:t>, indemnity</w:t>
      </w:r>
      <w:r w:rsidRPr="00EF3B53">
        <w:rPr>
          <w:rFonts w:cs="Arial"/>
          <w:sz w:val="24"/>
          <w:szCs w:val="24"/>
        </w:rPr>
        <w:t xml:space="preserve"> and </w:t>
      </w:r>
      <w:r w:rsidR="00B0193C" w:rsidRPr="00EF3B53">
        <w:rPr>
          <w:rFonts w:cs="Arial"/>
          <w:sz w:val="24"/>
          <w:szCs w:val="24"/>
        </w:rPr>
        <w:t>for risk assessments are properly met.</w:t>
      </w:r>
    </w:p>
    <w:p w14:paraId="5DFD1B98" w14:textId="68D270DC" w:rsidR="00C56807" w:rsidRPr="00EF3B53" w:rsidRDefault="002261DF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lastRenderedPageBreak/>
        <w:t xml:space="preserve">To </w:t>
      </w:r>
      <w:r w:rsidR="00727F1A" w:rsidRPr="00EF3B53">
        <w:rPr>
          <w:rFonts w:cs="Arial"/>
          <w:sz w:val="24"/>
          <w:szCs w:val="24"/>
        </w:rPr>
        <w:t>prepare, in consultation with appropriate members</w:t>
      </w:r>
      <w:r w:rsidR="005800E0" w:rsidRPr="00EF3B53">
        <w:rPr>
          <w:rFonts w:cs="Arial"/>
          <w:sz w:val="24"/>
          <w:szCs w:val="24"/>
        </w:rPr>
        <w:t xml:space="preserve">, </w:t>
      </w:r>
      <w:r w:rsidR="003450AF" w:rsidRPr="00EF3B53">
        <w:rPr>
          <w:rFonts w:cs="Arial"/>
          <w:sz w:val="24"/>
          <w:szCs w:val="24"/>
        </w:rPr>
        <w:t>agendas for meetings of the Council</w:t>
      </w:r>
      <w:r w:rsidR="00F45DA4" w:rsidRPr="00EF3B53">
        <w:rPr>
          <w:rFonts w:cs="Arial"/>
          <w:sz w:val="24"/>
          <w:szCs w:val="24"/>
        </w:rPr>
        <w:t>,</w:t>
      </w:r>
      <w:r w:rsidR="00A424EF" w:rsidRPr="00EF3B53">
        <w:rPr>
          <w:rFonts w:cs="Arial"/>
          <w:sz w:val="24"/>
          <w:szCs w:val="24"/>
        </w:rPr>
        <w:t xml:space="preserve"> </w:t>
      </w:r>
      <w:r w:rsidR="003450AF" w:rsidRPr="00EF3B53">
        <w:rPr>
          <w:rFonts w:cs="Arial"/>
          <w:sz w:val="24"/>
          <w:szCs w:val="24"/>
        </w:rPr>
        <w:t>committees</w:t>
      </w:r>
      <w:r w:rsidR="00F72CA3" w:rsidRPr="00EF3B53">
        <w:rPr>
          <w:rFonts w:cs="Arial"/>
          <w:sz w:val="24"/>
          <w:szCs w:val="24"/>
        </w:rPr>
        <w:t xml:space="preserve">, </w:t>
      </w:r>
      <w:r w:rsidR="00A424EF" w:rsidRPr="00EF3B53">
        <w:rPr>
          <w:rFonts w:cs="Arial"/>
          <w:sz w:val="24"/>
          <w:szCs w:val="24"/>
        </w:rPr>
        <w:t>sub-committees</w:t>
      </w:r>
      <w:r w:rsidR="00F72CA3" w:rsidRPr="00EF3B53">
        <w:rPr>
          <w:rFonts w:cs="Arial"/>
          <w:sz w:val="24"/>
          <w:szCs w:val="24"/>
        </w:rPr>
        <w:t xml:space="preserve"> and working groups</w:t>
      </w:r>
      <w:r w:rsidR="003450AF" w:rsidRPr="00EF3B53">
        <w:rPr>
          <w:rFonts w:cs="Arial"/>
          <w:sz w:val="24"/>
          <w:szCs w:val="24"/>
        </w:rPr>
        <w:t xml:space="preserve">. </w:t>
      </w:r>
    </w:p>
    <w:p w14:paraId="5C1DFB7D" w14:textId="22688B5E" w:rsidR="004C0BAD" w:rsidRPr="00EF3B53" w:rsidRDefault="00FB74B1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 xml:space="preserve">To attend </w:t>
      </w:r>
      <w:r w:rsidR="00584F86" w:rsidRPr="00EF3B53">
        <w:rPr>
          <w:rFonts w:cs="Arial"/>
          <w:sz w:val="24"/>
          <w:szCs w:val="24"/>
        </w:rPr>
        <w:t xml:space="preserve">all </w:t>
      </w:r>
      <w:r w:rsidRPr="00EF3B53">
        <w:rPr>
          <w:rFonts w:cs="Arial"/>
          <w:sz w:val="24"/>
          <w:szCs w:val="24"/>
        </w:rPr>
        <w:t>meetings</w:t>
      </w:r>
      <w:r w:rsidR="00712BE6" w:rsidRPr="00EF3B53">
        <w:rPr>
          <w:rFonts w:cs="Arial"/>
          <w:sz w:val="24"/>
          <w:szCs w:val="24"/>
        </w:rPr>
        <w:t xml:space="preserve"> and prepare minutes for approval. (Note: the full Council meeting is held on the second Wednesday o</w:t>
      </w:r>
      <w:r w:rsidR="00BE4491" w:rsidRPr="00EF3B53">
        <w:rPr>
          <w:rFonts w:cs="Arial"/>
          <w:sz w:val="24"/>
          <w:szCs w:val="24"/>
        </w:rPr>
        <w:t>f each month, excluding August, commencing at 7:30pm in Potterspury Village Hall</w:t>
      </w:r>
      <w:r w:rsidR="005626B8" w:rsidRPr="00EF3B53">
        <w:rPr>
          <w:rFonts w:cs="Arial"/>
          <w:sz w:val="24"/>
          <w:szCs w:val="24"/>
        </w:rPr>
        <w:t>).</w:t>
      </w:r>
    </w:p>
    <w:p w14:paraId="7D6F9846" w14:textId="77777777" w:rsidR="00A97032" w:rsidRPr="00EF3B53" w:rsidRDefault="00FC6F9A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 xml:space="preserve">To </w:t>
      </w:r>
      <w:r w:rsidR="00B73A5C" w:rsidRPr="00EF3B53">
        <w:rPr>
          <w:rFonts w:cs="Arial"/>
          <w:sz w:val="24"/>
          <w:szCs w:val="24"/>
        </w:rPr>
        <w:t xml:space="preserve">receive </w:t>
      </w:r>
      <w:r w:rsidR="0028031B" w:rsidRPr="00EF3B53">
        <w:rPr>
          <w:rFonts w:cs="Arial"/>
          <w:sz w:val="24"/>
          <w:szCs w:val="24"/>
        </w:rPr>
        <w:t xml:space="preserve">all </w:t>
      </w:r>
      <w:r w:rsidR="00B73A5C" w:rsidRPr="00EF3B53">
        <w:rPr>
          <w:rFonts w:cs="Arial"/>
          <w:sz w:val="24"/>
          <w:szCs w:val="24"/>
        </w:rPr>
        <w:t>correspondence and documents on behalf of the Council and to deal wi</w:t>
      </w:r>
      <w:r w:rsidR="00A12857" w:rsidRPr="00EF3B53">
        <w:rPr>
          <w:rFonts w:cs="Arial"/>
          <w:sz w:val="24"/>
          <w:szCs w:val="24"/>
        </w:rPr>
        <w:t>th the correspondence or documents or bring such items to the attention of the Council.</w:t>
      </w:r>
      <w:r w:rsidR="007A7684" w:rsidRPr="00EF3B53">
        <w:rPr>
          <w:rFonts w:cs="Arial"/>
          <w:sz w:val="24"/>
          <w:szCs w:val="24"/>
        </w:rPr>
        <w:t xml:space="preserve"> </w:t>
      </w:r>
    </w:p>
    <w:p w14:paraId="626EC43E" w14:textId="6E4C3A90" w:rsidR="005626B8" w:rsidRPr="00EF3B53" w:rsidRDefault="007A7684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 xml:space="preserve">To issue correspondence </w:t>
      </w:r>
      <w:proofErr w:type="gramStart"/>
      <w:r w:rsidRPr="00EF3B53">
        <w:rPr>
          <w:rFonts w:cs="Arial"/>
          <w:sz w:val="24"/>
          <w:szCs w:val="24"/>
        </w:rPr>
        <w:t>as a result of</w:t>
      </w:r>
      <w:proofErr w:type="gramEnd"/>
      <w:r w:rsidRPr="00EF3B53">
        <w:rPr>
          <w:rFonts w:cs="Arial"/>
          <w:sz w:val="24"/>
          <w:szCs w:val="24"/>
        </w:rPr>
        <w:t xml:space="preserve"> the instructions of, or the known policy of, the Council</w:t>
      </w:r>
      <w:r w:rsidR="007F2434" w:rsidRPr="00EF3B53">
        <w:rPr>
          <w:rFonts w:cs="Arial"/>
          <w:sz w:val="24"/>
          <w:szCs w:val="24"/>
        </w:rPr>
        <w:t>.</w:t>
      </w:r>
    </w:p>
    <w:p w14:paraId="22CEDB27" w14:textId="3633C883" w:rsidR="0081017B" w:rsidRPr="000A5889" w:rsidRDefault="00E270A1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 xml:space="preserve">To receive queries, concerns and complaints </w:t>
      </w:r>
      <w:r w:rsidR="005C6D3B" w:rsidRPr="00EF3B53">
        <w:rPr>
          <w:rFonts w:cs="Arial"/>
          <w:sz w:val="24"/>
          <w:szCs w:val="24"/>
        </w:rPr>
        <w:t>from members of the public in written, verbal or electronic form</w:t>
      </w:r>
      <w:r w:rsidR="003B6DA5" w:rsidRPr="00EF3B53">
        <w:rPr>
          <w:rFonts w:cs="Arial"/>
          <w:sz w:val="24"/>
          <w:szCs w:val="24"/>
        </w:rPr>
        <w:t>; to deal with same in a professional manner</w:t>
      </w:r>
      <w:r w:rsidR="00B71B7E" w:rsidRPr="00EF3B53">
        <w:rPr>
          <w:rFonts w:cs="Arial"/>
          <w:sz w:val="24"/>
          <w:szCs w:val="24"/>
        </w:rPr>
        <w:t>, bringing to the attention of all Council members</w:t>
      </w:r>
      <w:r w:rsidR="00832516" w:rsidRPr="00EF3B53">
        <w:rPr>
          <w:rFonts w:cs="Arial"/>
          <w:sz w:val="24"/>
          <w:szCs w:val="24"/>
        </w:rPr>
        <w:t xml:space="preserve">. Responding promptly </w:t>
      </w:r>
      <w:r w:rsidR="00E52C69" w:rsidRPr="00EF3B53">
        <w:rPr>
          <w:rFonts w:cs="Arial"/>
          <w:sz w:val="24"/>
          <w:szCs w:val="24"/>
        </w:rPr>
        <w:t xml:space="preserve">either directly or following referral to the Chair or </w:t>
      </w:r>
      <w:r w:rsidR="005B7BCB" w:rsidRPr="00EF3B53">
        <w:rPr>
          <w:rFonts w:cs="Arial"/>
          <w:sz w:val="24"/>
          <w:szCs w:val="24"/>
        </w:rPr>
        <w:t>next Council meeting</w:t>
      </w:r>
      <w:r w:rsidR="00B71B7E" w:rsidRPr="00EF3B53">
        <w:rPr>
          <w:rFonts w:cs="Arial"/>
          <w:sz w:val="24"/>
          <w:szCs w:val="24"/>
        </w:rPr>
        <w:t>.</w:t>
      </w:r>
    </w:p>
    <w:p w14:paraId="0B1F92C4" w14:textId="2DB03EBA" w:rsidR="00CC0B3D" w:rsidRPr="00EF3B53" w:rsidRDefault="000D5B22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 xml:space="preserve">To study reports and other data on activities </w:t>
      </w:r>
      <w:r w:rsidR="009229F2" w:rsidRPr="00EF3B53">
        <w:rPr>
          <w:rFonts w:cs="Arial"/>
          <w:sz w:val="24"/>
          <w:szCs w:val="24"/>
        </w:rPr>
        <w:t>of the Council and on matters bearing on those activi</w:t>
      </w:r>
      <w:r w:rsidR="001417DA" w:rsidRPr="00EF3B53">
        <w:rPr>
          <w:rFonts w:cs="Arial"/>
          <w:sz w:val="24"/>
          <w:szCs w:val="24"/>
        </w:rPr>
        <w:t>ties. Where appropriate</w:t>
      </w:r>
      <w:r w:rsidR="00B35216" w:rsidRPr="00EF3B53">
        <w:rPr>
          <w:rFonts w:cs="Arial"/>
          <w:sz w:val="24"/>
          <w:szCs w:val="24"/>
        </w:rPr>
        <w:t>, to discuss such matters with administrators and specialists in particular fields</w:t>
      </w:r>
      <w:r w:rsidR="00A77657" w:rsidRPr="00EF3B53">
        <w:rPr>
          <w:rFonts w:cs="Arial"/>
          <w:sz w:val="24"/>
          <w:szCs w:val="24"/>
        </w:rPr>
        <w:t xml:space="preserve"> and to produce reports for circulation and discussion by the Council.</w:t>
      </w:r>
    </w:p>
    <w:p w14:paraId="40AA51AA" w14:textId="06705413" w:rsidR="00A77657" w:rsidRPr="00EF3B53" w:rsidRDefault="00006A61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 xml:space="preserve">To draw </w:t>
      </w:r>
      <w:r w:rsidR="00B20FFF" w:rsidRPr="00EF3B53">
        <w:rPr>
          <w:rFonts w:cs="Arial"/>
          <w:sz w:val="24"/>
          <w:szCs w:val="24"/>
        </w:rPr>
        <w:t xml:space="preserve">up both on own initiative and </w:t>
      </w:r>
      <w:proofErr w:type="gramStart"/>
      <w:r w:rsidR="00B20FFF" w:rsidRPr="00EF3B53">
        <w:rPr>
          <w:rFonts w:cs="Arial"/>
          <w:sz w:val="24"/>
          <w:szCs w:val="24"/>
        </w:rPr>
        <w:t>as a result</w:t>
      </w:r>
      <w:r w:rsidR="00306330" w:rsidRPr="00EF3B53">
        <w:rPr>
          <w:rFonts w:cs="Arial"/>
          <w:sz w:val="24"/>
          <w:szCs w:val="24"/>
        </w:rPr>
        <w:t xml:space="preserve"> of</w:t>
      </w:r>
      <w:proofErr w:type="gramEnd"/>
      <w:r w:rsidR="00306330" w:rsidRPr="00EF3B53">
        <w:rPr>
          <w:rFonts w:cs="Arial"/>
          <w:sz w:val="24"/>
          <w:szCs w:val="24"/>
        </w:rPr>
        <w:t xml:space="preserve"> suggestion</w:t>
      </w:r>
      <w:r w:rsidR="00F76ACA" w:rsidRPr="00EF3B53">
        <w:rPr>
          <w:rFonts w:cs="Arial"/>
          <w:sz w:val="24"/>
          <w:szCs w:val="24"/>
        </w:rPr>
        <w:t>s</w:t>
      </w:r>
      <w:r w:rsidR="00306330" w:rsidRPr="00EF3B53">
        <w:rPr>
          <w:rFonts w:cs="Arial"/>
          <w:sz w:val="24"/>
          <w:szCs w:val="24"/>
        </w:rPr>
        <w:t xml:space="preserve"> by Councillors, proposals </w:t>
      </w:r>
      <w:r w:rsidR="00AE3AB2" w:rsidRPr="00EF3B53">
        <w:rPr>
          <w:rFonts w:cs="Arial"/>
          <w:sz w:val="24"/>
          <w:szCs w:val="24"/>
        </w:rPr>
        <w:t xml:space="preserve">for consideration by the Council and to advise on </w:t>
      </w:r>
      <w:r w:rsidR="00395127" w:rsidRPr="00EF3B53">
        <w:rPr>
          <w:rFonts w:cs="Arial"/>
          <w:sz w:val="24"/>
          <w:szCs w:val="24"/>
        </w:rPr>
        <w:t xml:space="preserve">practicality </w:t>
      </w:r>
      <w:r w:rsidR="00BB0411" w:rsidRPr="00EF3B53">
        <w:rPr>
          <w:rFonts w:cs="Arial"/>
          <w:sz w:val="24"/>
          <w:szCs w:val="24"/>
        </w:rPr>
        <w:t xml:space="preserve">and </w:t>
      </w:r>
      <w:r w:rsidR="00395127" w:rsidRPr="00EF3B53">
        <w:rPr>
          <w:rFonts w:cs="Arial"/>
          <w:sz w:val="24"/>
          <w:szCs w:val="24"/>
        </w:rPr>
        <w:t>likely effects of specific course</w:t>
      </w:r>
      <w:r w:rsidR="00135E52" w:rsidRPr="00EF3B53">
        <w:rPr>
          <w:rFonts w:cs="Arial"/>
          <w:sz w:val="24"/>
          <w:szCs w:val="24"/>
        </w:rPr>
        <w:t>s</w:t>
      </w:r>
      <w:r w:rsidR="00395127" w:rsidRPr="00EF3B53">
        <w:rPr>
          <w:rFonts w:cs="Arial"/>
          <w:sz w:val="24"/>
          <w:szCs w:val="24"/>
        </w:rPr>
        <w:t xml:space="preserve"> of action.</w:t>
      </w:r>
    </w:p>
    <w:p w14:paraId="01FD524D" w14:textId="514AFF74" w:rsidR="004F46CA" w:rsidRPr="00EF3B53" w:rsidRDefault="004F46CA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To ensure confidentiality is maintained where necessary.</w:t>
      </w:r>
    </w:p>
    <w:p w14:paraId="733F259A" w14:textId="352E55BB" w:rsidR="0004171E" w:rsidRPr="00EF3B53" w:rsidRDefault="0004171E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 xml:space="preserve">To attend training courses on the work and role of the Clerk </w:t>
      </w:r>
      <w:r w:rsidR="00A8127D" w:rsidRPr="00EF3B53">
        <w:rPr>
          <w:rFonts w:cs="Arial"/>
          <w:sz w:val="24"/>
          <w:szCs w:val="24"/>
        </w:rPr>
        <w:t xml:space="preserve">and Responsible Financial Officer </w:t>
      </w:r>
      <w:r w:rsidRPr="00EF3B53">
        <w:rPr>
          <w:rFonts w:cs="Arial"/>
          <w:sz w:val="24"/>
          <w:szCs w:val="24"/>
        </w:rPr>
        <w:t>as required by the Council.</w:t>
      </w:r>
    </w:p>
    <w:p w14:paraId="397BE274" w14:textId="504F2535" w:rsidR="0004171E" w:rsidRPr="00EF3B53" w:rsidRDefault="00F96077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 xml:space="preserve">To work toward the achievement </w:t>
      </w:r>
      <w:r w:rsidR="008B16AE" w:rsidRPr="00EF3B53">
        <w:rPr>
          <w:rFonts w:cs="Arial"/>
          <w:sz w:val="24"/>
          <w:szCs w:val="24"/>
        </w:rPr>
        <w:t xml:space="preserve">of the status of Qualified Clerk as a minimum requirement for </w:t>
      </w:r>
      <w:r w:rsidR="00302B38" w:rsidRPr="00EF3B53">
        <w:rPr>
          <w:rFonts w:cs="Arial"/>
          <w:sz w:val="24"/>
          <w:szCs w:val="24"/>
        </w:rPr>
        <w:t>effectiveness in the position of Clerk to the Council.</w:t>
      </w:r>
    </w:p>
    <w:p w14:paraId="1FC7CFCC" w14:textId="4898EED9" w:rsidR="00302B38" w:rsidRPr="00EF3B53" w:rsidRDefault="004C1AFE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T</w:t>
      </w:r>
      <w:r w:rsidR="0006497B" w:rsidRPr="00EF3B53">
        <w:rPr>
          <w:rFonts w:cs="Arial"/>
          <w:sz w:val="24"/>
          <w:szCs w:val="24"/>
        </w:rPr>
        <w:t>o continue to acquire the necessary professional knowledge requi</w:t>
      </w:r>
      <w:r w:rsidR="00135E52" w:rsidRPr="00EF3B53">
        <w:rPr>
          <w:rFonts w:cs="Arial"/>
          <w:sz w:val="24"/>
          <w:szCs w:val="24"/>
        </w:rPr>
        <w:t>r</w:t>
      </w:r>
      <w:r w:rsidR="0006497B" w:rsidRPr="00EF3B53">
        <w:rPr>
          <w:rFonts w:cs="Arial"/>
          <w:sz w:val="24"/>
          <w:szCs w:val="24"/>
        </w:rPr>
        <w:t>ed for the efficient management of the affairs of the Counci</w:t>
      </w:r>
      <w:r w:rsidR="00C77422" w:rsidRPr="00EF3B53">
        <w:rPr>
          <w:rFonts w:cs="Arial"/>
          <w:sz w:val="24"/>
          <w:szCs w:val="24"/>
        </w:rPr>
        <w:t>l</w:t>
      </w:r>
      <w:r w:rsidR="00C77422" w:rsidRPr="00EF3B53">
        <w:rPr>
          <w:rFonts w:cs="Arial"/>
          <w:b/>
          <w:bCs/>
          <w:sz w:val="24"/>
          <w:szCs w:val="24"/>
        </w:rPr>
        <w:t xml:space="preserve">. </w:t>
      </w:r>
      <w:r w:rsidR="00C77422" w:rsidRPr="00EF3B53">
        <w:rPr>
          <w:rFonts w:cs="Arial"/>
          <w:sz w:val="24"/>
          <w:szCs w:val="24"/>
        </w:rPr>
        <w:t xml:space="preserve">Suggested is </w:t>
      </w:r>
      <w:r w:rsidR="00B2335C" w:rsidRPr="00EF3B53">
        <w:rPr>
          <w:rFonts w:cs="Arial"/>
          <w:sz w:val="24"/>
          <w:szCs w:val="24"/>
        </w:rPr>
        <w:t xml:space="preserve">membership of the professional body </w:t>
      </w:r>
      <w:r w:rsidR="000A5889">
        <w:rPr>
          <w:rFonts w:cs="Arial"/>
          <w:sz w:val="24"/>
          <w:szCs w:val="24"/>
        </w:rPr>
        <w:t>t</w:t>
      </w:r>
      <w:r w:rsidR="00B2335C" w:rsidRPr="00EF3B53">
        <w:rPr>
          <w:rFonts w:cs="Arial"/>
          <w:sz w:val="24"/>
          <w:szCs w:val="24"/>
        </w:rPr>
        <w:t>he Society of Local Council Clerks.</w:t>
      </w:r>
    </w:p>
    <w:p w14:paraId="15C52C79" w14:textId="5C4A9538" w:rsidR="00A2574A" w:rsidRPr="00EF3B53" w:rsidRDefault="00A2574A" w:rsidP="000A5889">
      <w:pPr>
        <w:pStyle w:val="NoSpacing"/>
        <w:spacing w:line="280" w:lineRule="atLeast"/>
        <w:rPr>
          <w:rFonts w:cs="Arial"/>
          <w:b/>
          <w:bCs/>
          <w:sz w:val="24"/>
          <w:szCs w:val="24"/>
        </w:rPr>
      </w:pPr>
    </w:p>
    <w:p w14:paraId="21D90FCB" w14:textId="47200934" w:rsidR="00370ACD" w:rsidRPr="00EF3B53" w:rsidRDefault="008C23A2" w:rsidP="000A5889">
      <w:pPr>
        <w:pStyle w:val="NoSpacing"/>
        <w:spacing w:line="280" w:lineRule="atLeast"/>
        <w:rPr>
          <w:rFonts w:cs="Arial"/>
          <w:b/>
          <w:bCs/>
          <w:sz w:val="26"/>
          <w:szCs w:val="26"/>
        </w:rPr>
      </w:pPr>
      <w:r w:rsidRPr="00EF3B53">
        <w:rPr>
          <w:rFonts w:cs="Arial"/>
          <w:b/>
          <w:bCs/>
          <w:sz w:val="24"/>
          <w:szCs w:val="24"/>
        </w:rPr>
        <w:t xml:space="preserve">Duties </w:t>
      </w:r>
      <w:r w:rsidR="00EF3B53">
        <w:rPr>
          <w:rFonts w:cs="Arial"/>
          <w:b/>
          <w:bCs/>
          <w:sz w:val="24"/>
          <w:szCs w:val="24"/>
        </w:rPr>
        <w:t>i</w:t>
      </w:r>
      <w:r w:rsidRPr="00EF3B53">
        <w:rPr>
          <w:rFonts w:cs="Arial"/>
          <w:b/>
          <w:bCs/>
          <w:sz w:val="24"/>
          <w:szCs w:val="24"/>
        </w:rPr>
        <w:t>nclude</w:t>
      </w:r>
    </w:p>
    <w:p w14:paraId="4CA2DAC9" w14:textId="6EE1169B" w:rsidR="007649CF" w:rsidRPr="00EF3B53" w:rsidRDefault="0081574F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 xml:space="preserve">Arrange </w:t>
      </w:r>
      <w:r w:rsidR="003E5389" w:rsidRPr="00EF3B53">
        <w:rPr>
          <w:rFonts w:cs="Arial"/>
          <w:sz w:val="24"/>
          <w:szCs w:val="24"/>
        </w:rPr>
        <w:t>Council meetings: monthly full Council</w:t>
      </w:r>
      <w:r w:rsidR="00DD7DE9" w:rsidRPr="00EF3B53">
        <w:rPr>
          <w:rFonts w:cs="Arial"/>
          <w:sz w:val="24"/>
          <w:szCs w:val="24"/>
        </w:rPr>
        <w:t xml:space="preserve"> (apart from August)</w:t>
      </w:r>
      <w:r w:rsidR="003E5389" w:rsidRPr="00EF3B53">
        <w:rPr>
          <w:rFonts w:cs="Arial"/>
          <w:sz w:val="24"/>
          <w:szCs w:val="24"/>
        </w:rPr>
        <w:t>,</w:t>
      </w:r>
      <w:r w:rsidR="005C2D3B" w:rsidRPr="00EF3B53">
        <w:rPr>
          <w:rFonts w:cs="Arial"/>
          <w:sz w:val="24"/>
          <w:szCs w:val="24"/>
        </w:rPr>
        <w:t xml:space="preserve"> </w:t>
      </w:r>
      <w:r w:rsidR="00C73BE0" w:rsidRPr="00EF3B53">
        <w:rPr>
          <w:rFonts w:cs="Arial"/>
          <w:sz w:val="24"/>
          <w:szCs w:val="24"/>
        </w:rPr>
        <w:t xml:space="preserve">Annual Meeting of the </w:t>
      </w:r>
      <w:r w:rsidR="005C2D3B" w:rsidRPr="00EF3B53">
        <w:rPr>
          <w:rFonts w:cs="Arial"/>
          <w:sz w:val="24"/>
          <w:szCs w:val="24"/>
        </w:rPr>
        <w:t>Parish Council</w:t>
      </w:r>
      <w:r w:rsidR="00DD7DE9" w:rsidRPr="00EF3B53">
        <w:rPr>
          <w:rFonts w:cs="Arial"/>
          <w:sz w:val="24"/>
          <w:szCs w:val="24"/>
        </w:rPr>
        <w:t xml:space="preserve"> (May), </w:t>
      </w:r>
      <w:r w:rsidR="00AC133E" w:rsidRPr="00EF3B53">
        <w:rPr>
          <w:rFonts w:cs="Arial"/>
          <w:sz w:val="24"/>
          <w:szCs w:val="24"/>
        </w:rPr>
        <w:t xml:space="preserve">Potterspury Recreation Ground Charity </w:t>
      </w:r>
      <w:r w:rsidR="009A59B6" w:rsidRPr="00EF3B53">
        <w:rPr>
          <w:rFonts w:cs="Arial"/>
          <w:sz w:val="24"/>
          <w:szCs w:val="24"/>
        </w:rPr>
        <w:t xml:space="preserve">Annual Meeting </w:t>
      </w:r>
      <w:r w:rsidR="00AC133E" w:rsidRPr="00EF3B53">
        <w:rPr>
          <w:rFonts w:cs="Arial"/>
          <w:sz w:val="24"/>
          <w:szCs w:val="24"/>
        </w:rPr>
        <w:t>(June)</w:t>
      </w:r>
      <w:r w:rsidR="000826F6" w:rsidRPr="00EF3B53">
        <w:rPr>
          <w:rFonts w:cs="Arial"/>
          <w:sz w:val="24"/>
          <w:szCs w:val="24"/>
        </w:rPr>
        <w:t>,</w:t>
      </w:r>
      <w:r w:rsidR="009A05CE" w:rsidRPr="00EF3B53">
        <w:rPr>
          <w:rFonts w:cs="Arial"/>
          <w:sz w:val="24"/>
          <w:szCs w:val="24"/>
        </w:rPr>
        <w:t xml:space="preserve"> issue notices</w:t>
      </w:r>
      <w:r w:rsidR="000826F6" w:rsidRPr="00EF3B53">
        <w:rPr>
          <w:rFonts w:cs="Arial"/>
          <w:sz w:val="24"/>
          <w:szCs w:val="24"/>
        </w:rPr>
        <w:t>,</w:t>
      </w:r>
      <w:r w:rsidR="009A05CE" w:rsidRPr="00EF3B53">
        <w:rPr>
          <w:rFonts w:cs="Arial"/>
          <w:sz w:val="24"/>
          <w:szCs w:val="24"/>
        </w:rPr>
        <w:t xml:space="preserve"> prepare agendas and minutes</w:t>
      </w:r>
      <w:r w:rsidR="000826F6" w:rsidRPr="00EF3B53">
        <w:rPr>
          <w:rFonts w:cs="Arial"/>
          <w:sz w:val="24"/>
          <w:szCs w:val="24"/>
        </w:rPr>
        <w:t>,</w:t>
      </w:r>
      <w:r w:rsidR="009A05CE" w:rsidRPr="00EF3B53">
        <w:rPr>
          <w:rFonts w:cs="Arial"/>
          <w:sz w:val="24"/>
          <w:szCs w:val="24"/>
        </w:rPr>
        <w:t xml:space="preserve"> attend the assemblies and implement the decision</w:t>
      </w:r>
      <w:r w:rsidR="00702F83" w:rsidRPr="00EF3B53">
        <w:rPr>
          <w:rFonts w:cs="Arial"/>
          <w:sz w:val="24"/>
          <w:szCs w:val="24"/>
        </w:rPr>
        <w:t>s</w:t>
      </w:r>
      <w:r w:rsidR="009A05CE" w:rsidRPr="00EF3B53">
        <w:rPr>
          <w:rFonts w:cs="Arial"/>
          <w:sz w:val="24"/>
          <w:szCs w:val="24"/>
        </w:rPr>
        <w:t xml:space="preserve"> made at the assemblies that are agreed by the Council.</w:t>
      </w:r>
    </w:p>
    <w:p w14:paraId="2C523265" w14:textId="277DFEA2" w:rsidR="00D94ADE" w:rsidRPr="00EF3B53" w:rsidRDefault="00D94ADE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Arrange and attend committee and working group meetings where appropriate.</w:t>
      </w:r>
    </w:p>
    <w:p w14:paraId="36F2FCC9" w14:textId="657012C7" w:rsidR="00FA1328" w:rsidRPr="00EF3B53" w:rsidRDefault="002F46D9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 xml:space="preserve">Prepare agenda and issue with a signed </w:t>
      </w:r>
      <w:r w:rsidR="00445162" w:rsidRPr="00EF3B53">
        <w:rPr>
          <w:rFonts w:cs="Arial"/>
          <w:sz w:val="24"/>
          <w:szCs w:val="24"/>
        </w:rPr>
        <w:t>summons to attend to each Councillor, including time, place and business to be transacted and display in a pu</w:t>
      </w:r>
      <w:r w:rsidR="004C7486" w:rsidRPr="00EF3B53">
        <w:rPr>
          <w:rFonts w:cs="Arial"/>
          <w:sz w:val="24"/>
          <w:szCs w:val="24"/>
        </w:rPr>
        <w:t>blic place</w:t>
      </w:r>
      <w:r w:rsidR="005D59FF" w:rsidRPr="00EF3B53">
        <w:rPr>
          <w:rFonts w:cs="Arial"/>
          <w:sz w:val="24"/>
          <w:szCs w:val="24"/>
        </w:rPr>
        <w:t xml:space="preserve"> </w:t>
      </w:r>
      <w:r w:rsidR="004C7486" w:rsidRPr="00EF3B53">
        <w:rPr>
          <w:rFonts w:cs="Arial"/>
          <w:sz w:val="24"/>
          <w:szCs w:val="24"/>
        </w:rPr>
        <w:t>and on Council website, giving notice of three clear days.</w:t>
      </w:r>
    </w:p>
    <w:p w14:paraId="2C4C9F9A" w14:textId="6EC715C1" w:rsidR="00C30821" w:rsidRPr="00EF3B53" w:rsidRDefault="004C7063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Write accurate Min</w:t>
      </w:r>
      <w:r w:rsidR="00BC291F" w:rsidRPr="00EF3B53">
        <w:rPr>
          <w:rFonts w:cs="Arial"/>
          <w:sz w:val="24"/>
          <w:szCs w:val="24"/>
        </w:rPr>
        <w:t>u</w:t>
      </w:r>
      <w:r w:rsidRPr="00EF3B53">
        <w:rPr>
          <w:rFonts w:cs="Arial"/>
          <w:sz w:val="24"/>
          <w:szCs w:val="24"/>
        </w:rPr>
        <w:t>tes as a legal record of decisions made and make available for public inspection.</w:t>
      </w:r>
    </w:p>
    <w:p w14:paraId="39831047" w14:textId="5B6CA347" w:rsidR="00116CBF" w:rsidRPr="00EF3B53" w:rsidRDefault="00116CBF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Maintain records, documents, deeds</w:t>
      </w:r>
      <w:r w:rsidR="00AC4B48" w:rsidRPr="00EF3B53">
        <w:rPr>
          <w:rFonts w:cs="Arial"/>
          <w:sz w:val="24"/>
          <w:szCs w:val="24"/>
        </w:rPr>
        <w:t xml:space="preserve"> and computer files securely.</w:t>
      </w:r>
    </w:p>
    <w:p w14:paraId="1470E529" w14:textId="33EC2726" w:rsidR="00244ADD" w:rsidRPr="00EF3B53" w:rsidRDefault="00AC4B48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Create and review policies, terms of reference and risk assessments.</w:t>
      </w:r>
    </w:p>
    <w:p w14:paraId="33144F6A" w14:textId="4C5F395C" w:rsidR="00D01A7A" w:rsidRPr="00EF3B53" w:rsidRDefault="00D01A7A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Maintain play area inspection re</w:t>
      </w:r>
      <w:r w:rsidR="00404102" w:rsidRPr="00EF3B53">
        <w:rPr>
          <w:rFonts w:cs="Arial"/>
          <w:sz w:val="24"/>
          <w:szCs w:val="24"/>
        </w:rPr>
        <w:t>ports</w:t>
      </w:r>
      <w:r w:rsidRPr="00EF3B53">
        <w:rPr>
          <w:rFonts w:cs="Arial"/>
          <w:sz w:val="24"/>
          <w:szCs w:val="24"/>
        </w:rPr>
        <w:t xml:space="preserve"> and follow-up</w:t>
      </w:r>
      <w:r w:rsidR="00E7786F" w:rsidRPr="00EF3B53">
        <w:rPr>
          <w:rFonts w:cs="Arial"/>
          <w:sz w:val="24"/>
          <w:szCs w:val="24"/>
        </w:rPr>
        <w:t xml:space="preserve"> as required</w:t>
      </w:r>
      <w:r w:rsidRPr="00EF3B53">
        <w:rPr>
          <w:rFonts w:cs="Arial"/>
          <w:sz w:val="24"/>
          <w:szCs w:val="24"/>
        </w:rPr>
        <w:t>.</w:t>
      </w:r>
    </w:p>
    <w:p w14:paraId="70816374" w14:textId="1BDECC8B" w:rsidR="00E7786F" w:rsidRPr="00EF3B53" w:rsidRDefault="00E7786F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 xml:space="preserve">Maintain streetlight </w:t>
      </w:r>
      <w:r w:rsidR="00404102" w:rsidRPr="00EF3B53">
        <w:rPr>
          <w:rFonts w:cs="Arial"/>
          <w:sz w:val="24"/>
          <w:szCs w:val="24"/>
        </w:rPr>
        <w:t>records and arrange repairs as required.</w:t>
      </w:r>
    </w:p>
    <w:p w14:paraId="54B7D82C" w14:textId="12ADE499" w:rsidR="003F227F" w:rsidRPr="00EF3B53" w:rsidRDefault="003F227F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Research and report writing.</w:t>
      </w:r>
    </w:p>
    <w:p w14:paraId="505A47D2" w14:textId="2FFD2362" w:rsidR="00DD2BB8" w:rsidRPr="00EF3B53" w:rsidRDefault="00BE3DFA" w:rsidP="000A5889">
      <w:pPr>
        <w:pStyle w:val="NoSpacing"/>
        <w:numPr>
          <w:ilvl w:val="0"/>
          <w:numId w:val="1"/>
        </w:numPr>
        <w:spacing w:line="280" w:lineRule="atLeast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 xml:space="preserve">Respond to </w:t>
      </w:r>
      <w:r w:rsidR="00DD2BB8" w:rsidRPr="00EF3B53">
        <w:rPr>
          <w:rFonts w:cs="Arial"/>
          <w:sz w:val="24"/>
          <w:szCs w:val="24"/>
        </w:rPr>
        <w:t>Freedom of Information requests.</w:t>
      </w:r>
    </w:p>
    <w:p w14:paraId="6DBFCD18" w14:textId="7C67F915" w:rsidR="00DD2BB8" w:rsidRPr="00EF3B53" w:rsidRDefault="007F5139" w:rsidP="000A5889">
      <w:pPr>
        <w:pStyle w:val="NoSpacing"/>
        <w:numPr>
          <w:ilvl w:val="0"/>
          <w:numId w:val="1"/>
        </w:numPr>
        <w:spacing w:line="280" w:lineRule="atLeast"/>
        <w:ind w:left="641" w:hanging="357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Ensure compliance with GDPR.</w:t>
      </w:r>
    </w:p>
    <w:p w14:paraId="65A81CA5" w14:textId="4170B969" w:rsidR="00434F92" w:rsidRPr="00EF3B53" w:rsidRDefault="004C28C9" w:rsidP="000A5889">
      <w:pPr>
        <w:pStyle w:val="NoSpacing"/>
        <w:numPr>
          <w:ilvl w:val="0"/>
          <w:numId w:val="1"/>
        </w:numPr>
        <w:spacing w:line="280" w:lineRule="atLeast"/>
        <w:ind w:left="641" w:hanging="357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 xml:space="preserve">Update Parish Council </w:t>
      </w:r>
      <w:r w:rsidR="007F5139" w:rsidRPr="00EF3B53">
        <w:rPr>
          <w:rFonts w:cs="Arial"/>
          <w:sz w:val="24"/>
          <w:szCs w:val="24"/>
        </w:rPr>
        <w:t>Website</w:t>
      </w:r>
      <w:r w:rsidR="00A45CA5" w:rsidRPr="00EF3B53">
        <w:rPr>
          <w:rFonts w:cs="Arial"/>
          <w:sz w:val="24"/>
          <w:szCs w:val="24"/>
        </w:rPr>
        <w:t>.</w:t>
      </w:r>
    </w:p>
    <w:p w14:paraId="0749B2DE" w14:textId="6B049590" w:rsidR="00434F92" w:rsidRPr="00EF3B53" w:rsidRDefault="00CE289C" w:rsidP="000A5889">
      <w:pPr>
        <w:pStyle w:val="NoSpacing"/>
        <w:numPr>
          <w:ilvl w:val="0"/>
          <w:numId w:val="1"/>
        </w:numPr>
        <w:spacing w:line="280" w:lineRule="atLeast"/>
        <w:ind w:left="641" w:hanging="357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lastRenderedPageBreak/>
        <w:t>Point of contact for the Council and Councillors.</w:t>
      </w:r>
    </w:p>
    <w:p w14:paraId="51581A16" w14:textId="1DFE4FB9" w:rsidR="00CE289C" w:rsidRPr="00EF3B53" w:rsidRDefault="004A3CD4" w:rsidP="000A5889">
      <w:pPr>
        <w:pStyle w:val="NoSpacing"/>
        <w:numPr>
          <w:ilvl w:val="0"/>
          <w:numId w:val="1"/>
        </w:numPr>
        <w:spacing w:line="280" w:lineRule="atLeast"/>
        <w:ind w:left="641" w:hanging="357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Contact with m</w:t>
      </w:r>
      <w:r w:rsidR="00CE289C" w:rsidRPr="00EF3B53">
        <w:rPr>
          <w:rFonts w:cs="Arial"/>
          <w:sz w:val="24"/>
          <w:szCs w:val="24"/>
        </w:rPr>
        <w:t>embers of the public.</w:t>
      </w:r>
    </w:p>
    <w:p w14:paraId="22236C5D" w14:textId="5E227092" w:rsidR="00CE289C" w:rsidRPr="00EF3B53" w:rsidRDefault="00F70E0F" w:rsidP="000A5889">
      <w:pPr>
        <w:pStyle w:val="NoSpacing"/>
        <w:numPr>
          <w:ilvl w:val="0"/>
          <w:numId w:val="1"/>
        </w:numPr>
        <w:spacing w:line="280" w:lineRule="atLeast"/>
        <w:ind w:left="641" w:hanging="357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Community engagement.</w:t>
      </w:r>
    </w:p>
    <w:p w14:paraId="26A9557E" w14:textId="273B2D33" w:rsidR="003D0724" w:rsidRPr="00EF3B53" w:rsidRDefault="00F70E0F" w:rsidP="000A5889">
      <w:pPr>
        <w:pStyle w:val="NoSpacing"/>
        <w:numPr>
          <w:ilvl w:val="0"/>
          <w:numId w:val="1"/>
        </w:numPr>
        <w:spacing w:line="280" w:lineRule="atLeast"/>
        <w:ind w:left="641" w:hanging="357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 xml:space="preserve">Liaison with other Councils, local authorities, </w:t>
      </w:r>
      <w:r w:rsidR="009D4CF8" w:rsidRPr="00EF3B53">
        <w:rPr>
          <w:rFonts w:cs="Arial"/>
          <w:sz w:val="24"/>
          <w:szCs w:val="24"/>
        </w:rPr>
        <w:t>organisations, service providers and contractors.</w:t>
      </w:r>
    </w:p>
    <w:p w14:paraId="1149CE39" w14:textId="77777777" w:rsidR="009A45FB" w:rsidRPr="00EF3B53" w:rsidRDefault="009A45FB" w:rsidP="009A45FB">
      <w:pPr>
        <w:pStyle w:val="NoSpacing"/>
        <w:ind w:left="720"/>
        <w:rPr>
          <w:rFonts w:cs="Arial"/>
          <w:sz w:val="24"/>
          <w:szCs w:val="24"/>
        </w:rPr>
      </w:pPr>
    </w:p>
    <w:p w14:paraId="5D5CFB2C" w14:textId="77777777" w:rsidR="000417F5" w:rsidRDefault="000417F5" w:rsidP="00BB2C63">
      <w:pPr>
        <w:pStyle w:val="NoSpacing"/>
        <w:jc w:val="center"/>
        <w:rPr>
          <w:rFonts w:cs="Arial"/>
          <w:b/>
          <w:bCs/>
          <w:sz w:val="26"/>
          <w:szCs w:val="26"/>
        </w:rPr>
      </w:pPr>
    </w:p>
    <w:p w14:paraId="0E9FD5D1" w14:textId="77777777" w:rsidR="000417F5" w:rsidRDefault="000417F5" w:rsidP="00BB2C63">
      <w:pPr>
        <w:pStyle w:val="NoSpacing"/>
        <w:jc w:val="center"/>
        <w:rPr>
          <w:rFonts w:cs="Arial"/>
          <w:b/>
          <w:bCs/>
          <w:sz w:val="26"/>
          <w:szCs w:val="26"/>
        </w:rPr>
      </w:pPr>
    </w:p>
    <w:p w14:paraId="69667149" w14:textId="77777777" w:rsidR="000417F5" w:rsidRDefault="000417F5" w:rsidP="00BB2C63">
      <w:pPr>
        <w:pStyle w:val="NoSpacing"/>
        <w:jc w:val="center"/>
        <w:rPr>
          <w:rFonts w:cs="Arial"/>
          <w:b/>
          <w:bCs/>
          <w:sz w:val="28"/>
          <w:szCs w:val="28"/>
        </w:rPr>
      </w:pPr>
    </w:p>
    <w:p w14:paraId="3145602B" w14:textId="77777777" w:rsidR="000417F5" w:rsidRDefault="000417F5" w:rsidP="00BB2C63">
      <w:pPr>
        <w:pStyle w:val="NoSpacing"/>
        <w:jc w:val="center"/>
        <w:rPr>
          <w:rFonts w:cs="Arial"/>
          <w:b/>
          <w:bCs/>
          <w:sz w:val="28"/>
          <w:szCs w:val="28"/>
        </w:rPr>
      </w:pPr>
    </w:p>
    <w:p w14:paraId="3CC50AA2" w14:textId="1A14F69B" w:rsidR="003E47F7" w:rsidRPr="00EF3B53" w:rsidRDefault="00234CDE" w:rsidP="00BB2C63">
      <w:pPr>
        <w:pStyle w:val="NoSpacing"/>
        <w:jc w:val="center"/>
        <w:rPr>
          <w:rFonts w:cs="Arial"/>
          <w:b/>
          <w:bCs/>
          <w:sz w:val="28"/>
          <w:szCs w:val="28"/>
        </w:rPr>
      </w:pPr>
      <w:r w:rsidRPr="00EF3B53">
        <w:rPr>
          <w:rFonts w:cs="Arial"/>
          <w:b/>
          <w:bCs/>
          <w:sz w:val="28"/>
          <w:szCs w:val="28"/>
        </w:rPr>
        <w:t xml:space="preserve">RESPONSIBLE FINANCIAL OFFICER </w:t>
      </w:r>
    </w:p>
    <w:p w14:paraId="26239C2F" w14:textId="3CBF43CA" w:rsidR="00C87028" w:rsidRPr="00EF3B53" w:rsidRDefault="00CC45F8" w:rsidP="00BB2C63">
      <w:pPr>
        <w:pStyle w:val="NoSpacing"/>
        <w:jc w:val="center"/>
        <w:rPr>
          <w:rFonts w:cs="Arial"/>
          <w:b/>
          <w:bCs/>
          <w:sz w:val="26"/>
          <w:szCs w:val="26"/>
        </w:rPr>
      </w:pPr>
      <w:r w:rsidRPr="00EF3B53">
        <w:rPr>
          <w:rFonts w:cs="Arial"/>
          <w:b/>
          <w:bCs/>
          <w:sz w:val="26"/>
          <w:szCs w:val="26"/>
        </w:rPr>
        <w:t xml:space="preserve">RESPONSIBILITIES AND </w:t>
      </w:r>
      <w:r w:rsidR="00234CDE" w:rsidRPr="00EF3B53">
        <w:rPr>
          <w:rFonts w:cs="Arial"/>
          <w:b/>
          <w:bCs/>
          <w:sz w:val="26"/>
          <w:szCs w:val="26"/>
        </w:rPr>
        <w:t>DUTIES</w:t>
      </w:r>
    </w:p>
    <w:p w14:paraId="311A6DC5" w14:textId="77777777" w:rsidR="00B47301" w:rsidRPr="00EF3B53" w:rsidRDefault="00B47301" w:rsidP="00234CDE">
      <w:pPr>
        <w:pStyle w:val="NoSpacing"/>
        <w:jc w:val="center"/>
        <w:rPr>
          <w:rFonts w:cs="Arial"/>
          <w:sz w:val="24"/>
          <w:szCs w:val="24"/>
        </w:rPr>
      </w:pPr>
    </w:p>
    <w:p w14:paraId="660CD94E" w14:textId="2612B5A5" w:rsidR="006C70C3" w:rsidRPr="00EF3B53" w:rsidRDefault="00241582" w:rsidP="006A163B">
      <w:pPr>
        <w:pStyle w:val="NoSpacing"/>
        <w:rPr>
          <w:rFonts w:cs="Arial"/>
          <w:b/>
          <w:bCs/>
          <w:sz w:val="24"/>
          <w:szCs w:val="24"/>
        </w:rPr>
      </w:pPr>
      <w:r w:rsidRPr="00EF3B53">
        <w:rPr>
          <w:rFonts w:cs="Arial"/>
          <w:b/>
          <w:bCs/>
          <w:sz w:val="24"/>
          <w:szCs w:val="24"/>
        </w:rPr>
        <w:t>T</w:t>
      </w:r>
      <w:r w:rsidR="00513B2B" w:rsidRPr="00EF3B53">
        <w:rPr>
          <w:rFonts w:cs="Arial"/>
          <w:b/>
          <w:bCs/>
          <w:sz w:val="24"/>
          <w:szCs w:val="24"/>
        </w:rPr>
        <w:t xml:space="preserve">he </w:t>
      </w:r>
      <w:r w:rsidR="008D2FF9" w:rsidRPr="00EF3B53">
        <w:rPr>
          <w:rFonts w:cs="Arial"/>
          <w:b/>
          <w:bCs/>
          <w:sz w:val="26"/>
          <w:szCs w:val="26"/>
        </w:rPr>
        <w:t>RESPONSIBLE FINANCIAL OFFICER</w:t>
      </w:r>
      <w:r w:rsidR="00915715" w:rsidRPr="00EF3B53">
        <w:rPr>
          <w:rFonts w:cs="Arial"/>
          <w:b/>
          <w:bCs/>
          <w:sz w:val="24"/>
          <w:szCs w:val="24"/>
        </w:rPr>
        <w:t xml:space="preserve"> </w:t>
      </w:r>
      <w:r w:rsidRPr="00EF3B53">
        <w:rPr>
          <w:rFonts w:cs="Arial"/>
          <w:b/>
          <w:bCs/>
          <w:sz w:val="24"/>
          <w:szCs w:val="24"/>
        </w:rPr>
        <w:t>is</w:t>
      </w:r>
      <w:r w:rsidR="00915715" w:rsidRPr="00EF3B53">
        <w:rPr>
          <w:rFonts w:cs="Arial"/>
          <w:b/>
          <w:bCs/>
          <w:sz w:val="24"/>
          <w:szCs w:val="24"/>
        </w:rPr>
        <w:t xml:space="preserve"> responsible for all financial procedures and records, and the care</w:t>
      </w:r>
      <w:r w:rsidR="007052EE" w:rsidRPr="00EF3B53">
        <w:rPr>
          <w:rFonts w:cs="Arial"/>
          <w:b/>
          <w:bCs/>
          <w:sz w:val="24"/>
          <w:szCs w:val="24"/>
        </w:rPr>
        <w:t>ful administration of its finances, in compliance with all statutory obligations and other laws</w:t>
      </w:r>
      <w:r w:rsidR="006C70C3" w:rsidRPr="00EF3B53">
        <w:rPr>
          <w:rFonts w:cs="Arial"/>
          <w:b/>
          <w:bCs/>
          <w:sz w:val="24"/>
          <w:szCs w:val="24"/>
        </w:rPr>
        <w:t>, provisions and notices governing or affecting the running of the Counci</w:t>
      </w:r>
      <w:r w:rsidR="00FC10BB" w:rsidRPr="00EF3B53">
        <w:rPr>
          <w:rFonts w:cs="Arial"/>
          <w:b/>
          <w:bCs/>
          <w:sz w:val="24"/>
          <w:szCs w:val="24"/>
        </w:rPr>
        <w:t>l</w:t>
      </w:r>
      <w:r w:rsidR="006C70C3" w:rsidRPr="00EF3B53">
        <w:rPr>
          <w:rFonts w:cs="Arial"/>
          <w:b/>
          <w:bCs/>
          <w:sz w:val="24"/>
          <w:szCs w:val="24"/>
        </w:rPr>
        <w:t>.</w:t>
      </w:r>
    </w:p>
    <w:p w14:paraId="4CD4F790" w14:textId="77777777" w:rsidR="004205B2" w:rsidRPr="00EF3B53" w:rsidRDefault="004205B2" w:rsidP="006A163B">
      <w:pPr>
        <w:pStyle w:val="NoSpacing"/>
        <w:rPr>
          <w:rFonts w:cs="Arial"/>
          <w:sz w:val="24"/>
          <w:szCs w:val="24"/>
        </w:rPr>
      </w:pPr>
    </w:p>
    <w:p w14:paraId="2C284A99" w14:textId="0635CAD0" w:rsidR="007D284A" w:rsidRPr="00EF3B53" w:rsidRDefault="00EA0EAE" w:rsidP="000A5889">
      <w:pPr>
        <w:pStyle w:val="NoSpacing"/>
        <w:spacing w:line="260" w:lineRule="atLeast"/>
        <w:rPr>
          <w:rFonts w:cs="Arial"/>
          <w:b/>
          <w:bCs/>
          <w:sz w:val="24"/>
          <w:szCs w:val="24"/>
        </w:rPr>
      </w:pPr>
      <w:r w:rsidRPr="00EF3B53">
        <w:rPr>
          <w:rFonts w:cs="Arial"/>
          <w:b/>
          <w:bCs/>
          <w:sz w:val="24"/>
          <w:szCs w:val="24"/>
        </w:rPr>
        <w:t xml:space="preserve">Duties </w:t>
      </w:r>
      <w:r w:rsidR="00EF3B53">
        <w:rPr>
          <w:rFonts w:cs="Arial"/>
          <w:b/>
          <w:bCs/>
          <w:sz w:val="24"/>
          <w:szCs w:val="24"/>
        </w:rPr>
        <w:t>i</w:t>
      </w:r>
      <w:r w:rsidR="00AE4FA3" w:rsidRPr="00EF3B53">
        <w:rPr>
          <w:rFonts w:cs="Arial"/>
          <w:b/>
          <w:bCs/>
          <w:sz w:val="24"/>
          <w:szCs w:val="24"/>
        </w:rPr>
        <w:t>nclude</w:t>
      </w:r>
    </w:p>
    <w:p w14:paraId="40D2C95C" w14:textId="267C2C68" w:rsidR="005B6B04" w:rsidRPr="00EF3B53" w:rsidRDefault="00E5505C" w:rsidP="000A5889">
      <w:pPr>
        <w:pStyle w:val="NoSpacing"/>
        <w:numPr>
          <w:ilvl w:val="0"/>
          <w:numId w:val="12"/>
        </w:numPr>
        <w:spacing w:line="280" w:lineRule="atLeast"/>
        <w:ind w:left="641" w:hanging="357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To monitor and balance the Council’s accounts and prepare records</w:t>
      </w:r>
      <w:r w:rsidR="00A7169F" w:rsidRPr="00EF3B53">
        <w:rPr>
          <w:rFonts w:cs="Arial"/>
          <w:sz w:val="24"/>
          <w:szCs w:val="24"/>
        </w:rPr>
        <w:t>, reports</w:t>
      </w:r>
      <w:r w:rsidRPr="00EF3B53">
        <w:rPr>
          <w:rFonts w:cs="Arial"/>
          <w:sz w:val="24"/>
          <w:szCs w:val="24"/>
        </w:rPr>
        <w:t xml:space="preserve"> </w:t>
      </w:r>
      <w:r w:rsidR="00917370" w:rsidRPr="00EF3B53">
        <w:rPr>
          <w:rFonts w:cs="Arial"/>
          <w:sz w:val="24"/>
          <w:szCs w:val="24"/>
        </w:rPr>
        <w:t xml:space="preserve">and returns </w:t>
      </w:r>
      <w:r w:rsidRPr="00EF3B53">
        <w:rPr>
          <w:rFonts w:cs="Arial"/>
          <w:sz w:val="24"/>
          <w:szCs w:val="24"/>
        </w:rPr>
        <w:t>for audit and VAT purposes.</w:t>
      </w:r>
    </w:p>
    <w:p w14:paraId="4BFE3CEF" w14:textId="58B12D94" w:rsidR="00742F35" w:rsidRPr="00EF3B53" w:rsidRDefault="00742F35" w:rsidP="000A5889">
      <w:pPr>
        <w:pStyle w:val="NoSpacing"/>
        <w:numPr>
          <w:ilvl w:val="0"/>
          <w:numId w:val="12"/>
        </w:numPr>
        <w:spacing w:line="280" w:lineRule="atLeast"/>
        <w:ind w:left="641" w:hanging="357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Check accuracy of invoices for payment, noting statutory power and budget code.</w:t>
      </w:r>
    </w:p>
    <w:p w14:paraId="73747683" w14:textId="77777777" w:rsidR="00742F35" w:rsidRPr="00EF3B53" w:rsidRDefault="00742F35" w:rsidP="000A5889">
      <w:pPr>
        <w:pStyle w:val="NoSpacing"/>
        <w:numPr>
          <w:ilvl w:val="0"/>
          <w:numId w:val="12"/>
        </w:numPr>
        <w:spacing w:line="280" w:lineRule="atLeast"/>
        <w:ind w:left="641" w:hanging="357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Prepare monthly payments, invoices, bank reconciliation and budget reports and record on PC Excel accounts system.</w:t>
      </w:r>
    </w:p>
    <w:p w14:paraId="60126529" w14:textId="48151D97" w:rsidR="00987C3E" w:rsidRPr="00EF3B53" w:rsidRDefault="00EF3B53" w:rsidP="000A5889">
      <w:pPr>
        <w:pStyle w:val="NoSpacing"/>
        <w:numPr>
          <w:ilvl w:val="0"/>
          <w:numId w:val="12"/>
        </w:numPr>
        <w:spacing w:line="280" w:lineRule="atLeast"/>
        <w:ind w:left="641" w:hanging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Administer online banking system for receipts, payments, account reconciliation and monthly account reporting to the Council</w:t>
      </w:r>
    </w:p>
    <w:p w14:paraId="46AD75A4" w14:textId="77777777" w:rsidR="00A048ED" w:rsidRPr="00EF3B53" w:rsidRDefault="00A048ED" w:rsidP="000A5889">
      <w:pPr>
        <w:pStyle w:val="NoSpacing"/>
        <w:numPr>
          <w:ilvl w:val="0"/>
          <w:numId w:val="12"/>
        </w:numPr>
        <w:spacing w:line="280" w:lineRule="atLeast"/>
        <w:ind w:left="641" w:hanging="357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Issue orders for goods and services following Financial Regulations.</w:t>
      </w:r>
    </w:p>
    <w:p w14:paraId="687A7AC1" w14:textId="77777777" w:rsidR="003242EE" w:rsidRPr="00EF3B53" w:rsidRDefault="003242EE" w:rsidP="000A5889">
      <w:pPr>
        <w:pStyle w:val="NoSpacing"/>
        <w:numPr>
          <w:ilvl w:val="0"/>
          <w:numId w:val="12"/>
        </w:numPr>
        <w:spacing w:line="280" w:lineRule="atLeast"/>
        <w:ind w:left="641" w:hanging="357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Submit VAT repayment returns to HMRC quarterly.</w:t>
      </w:r>
    </w:p>
    <w:p w14:paraId="65F610E6" w14:textId="4AFC9ADD" w:rsidR="007D284A" w:rsidRPr="00EF3B53" w:rsidRDefault="007D284A" w:rsidP="000A5889">
      <w:pPr>
        <w:pStyle w:val="NoSpacing"/>
        <w:numPr>
          <w:ilvl w:val="0"/>
          <w:numId w:val="12"/>
        </w:numPr>
        <w:spacing w:line="280" w:lineRule="atLeast"/>
        <w:ind w:left="641" w:hanging="357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Update Asset Register and Financial Risk Assessment annually.</w:t>
      </w:r>
    </w:p>
    <w:p w14:paraId="2BF325F7" w14:textId="693E903D" w:rsidR="007D284A" w:rsidRPr="00EF3B53" w:rsidRDefault="00C36E72" w:rsidP="000A5889">
      <w:pPr>
        <w:pStyle w:val="NoSpacing"/>
        <w:numPr>
          <w:ilvl w:val="0"/>
          <w:numId w:val="12"/>
        </w:numPr>
        <w:spacing w:line="280" w:lineRule="atLeast"/>
        <w:ind w:left="641" w:hanging="357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Administer t</w:t>
      </w:r>
      <w:r w:rsidR="007D284A" w:rsidRPr="00EF3B53">
        <w:rPr>
          <w:rFonts w:cs="Arial"/>
          <w:sz w:val="24"/>
          <w:szCs w:val="24"/>
        </w:rPr>
        <w:t>enders, quotations and orders</w:t>
      </w:r>
      <w:r w:rsidR="00112567" w:rsidRPr="00EF3B53">
        <w:rPr>
          <w:rFonts w:cs="Arial"/>
          <w:sz w:val="24"/>
          <w:szCs w:val="24"/>
        </w:rPr>
        <w:t xml:space="preserve"> for services and goods</w:t>
      </w:r>
      <w:r w:rsidR="007D284A" w:rsidRPr="00EF3B53">
        <w:rPr>
          <w:rFonts w:cs="Arial"/>
          <w:sz w:val="24"/>
          <w:szCs w:val="24"/>
        </w:rPr>
        <w:t>, ensuring best value</w:t>
      </w:r>
      <w:r w:rsidR="00112567" w:rsidRPr="00EF3B53">
        <w:rPr>
          <w:rFonts w:cs="Arial"/>
          <w:sz w:val="24"/>
          <w:szCs w:val="24"/>
        </w:rPr>
        <w:t xml:space="preserve"> and compliance with Financial Regul</w:t>
      </w:r>
      <w:r w:rsidR="003D0E69" w:rsidRPr="00EF3B53">
        <w:rPr>
          <w:rFonts w:cs="Arial"/>
          <w:sz w:val="24"/>
          <w:szCs w:val="24"/>
        </w:rPr>
        <w:t>a</w:t>
      </w:r>
      <w:r w:rsidR="00112567" w:rsidRPr="00EF3B53">
        <w:rPr>
          <w:rFonts w:cs="Arial"/>
          <w:sz w:val="24"/>
          <w:szCs w:val="24"/>
        </w:rPr>
        <w:t>tions</w:t>
      </w:r>
      <w:r w:rsidR="007D284A" w:rsidRPr="00EF3B53">
        <w:rPr>
          <w:rFonts w:cs="Arial"/>
          <w:sz w:val="24"/>
          <w:szCs w:val="24"/>
        </w:rPr>
        <w:t>.</w:t>
      </w:r>
    </w:p>
    <w:p w14:paraId="1B9D36A4" w14:textId="77777777" w:rsidR="00F569EF" w:rsidRPr="00EF3B53" w:rsidRDefault="00F569EF" w:rsidP="000A5889">
      <w:pPr>
        <w:pStyle w:val="NoSpacing"/>
        <w:numPr>
          <w:ilvl w:val="0"/>
          <w:numId w:val="12"/>
        </w:numPr>
        <w:spacing w:line="280" w:lineRule="atLeast"/>
        <w:ind w:left="641" w:hanging="357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Prepare annual budget with Finance Working Group and submit to full Council for approval.</w:t>
      </w:r>
    </w:p>
    <w:p w14:paraId="61301568" w14:textId="0830DEFC" w:rsidR="00F569EF" w:rsidRPr="00EF3B53" w:rsidRDefault="00F569EF" w:rsidP="000A5889">
      <w:pPr>
        <w:pStyle w:val="NoSpacing"/>
        <w:numPr>
          <w:ilvl w:val="0"/>
          <w:numId w:val="12"/>
        </w:numPr>
        <w:spacing w:line="280" w:lineRule="atLeast"/>
        <w:ind w:left="641" w:hanging="357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Submit request for Precept to the billing authority (West Northants Council).</w:t>
      </w:r>
    </w:p>
    <w:p w14:paraId="78597F4E" w14:textId="5D44DEBB" w:rsidR="00233F67" w:rsidRPr="00EF3B53" w:rsidRDefault="00233F67" w:rsidP="000A5889">
      <w:pPr>
        <w:pStyle w:val="NoSpacing"/>
        <w:numPr>
          <w:ilvl w:val="0"/>
          <w:numId w:val="12"/>
        </w:numPr>
        <w:spacing w:line="280" w:lineRule="atLeast"/>
        <w:ind w:left="641" w:hanging="357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Balance accounts to financial year end</w:t>
      </w:r>
      <w:r w:rsidR="000E31BE" w:rsidRPr="00EF3B53">
        <w:rPr>
          <w:rFonts w:cs="Arial"/>
          <w:sz w:val="24"/>
          <w:szCs w:val="24"/>
        </w:rPr>
        <w:t xml:space="preserve"> </w:t>
      </w:r>
      <w:r w:rsidRPr="00EF3B53">
        <w:rPr>
          <w:rFonts w:cs="Arial"/>
          <w:sz w:val="24"/>
          <w:szCs w:val="24"/>
        </w:rPr>
        <w:t>31 March</w:t>
      </w:r>
      <w:r w:rsidR="000E31BE" w:rsidRPr="00EF3B53">
        <w:rPr>
          <w:rFonts w:cs="Arial"/>
          <w:sz w:val="24"/>
          <w:szCs w:val="24"/>
        </w:rPr>
        <w:t xml:space="preserve"> for </w:t>
      </w:r>
      <w:r w:rsidR="00D23787" w:rsidRPr="00EF3B53">
        <w:rPr>
          <w:rFonts w:cs="Arial"/>
          <w:sz w:val="24"/>
          <w:szCs w:val="24"/>
        </w:rPr>
        <w:t xml:space="preserve">annual </w:t>
      </w:r>
      <w:r w:rsidR="000E31BE" w:rsidRPr="00EF3B53">
        <w:rPr>
          <w:rFonts w:cs="Arial"/>
          <w:sz w:val="24"/>
          <w:szCs w:val="24"/>
        </w:rPr>
        <w:t>audit</w:t>
      </w:r>
      <w:r w:rsidR="00853730" w:rsidRPr="00EF3B53">
        <w:rPr>
          <w:rFonts w:cs="Arial"/>
          <w:sz w:val="24"/>
          <w:szCs w:val="24"/>
        </w:rPr>
        <w:t xml:space="preserve"> purposes</w:t>
      </w:r>
      <w:r w:rsidRPr="00EF3B53">
        <w:rPr>
          <w:rFonts w:cs="Arial"/>
          <w:sz w:val="24"/>
          <w:szCs w:val="24"/>
        </w:rPr>
        <w:t xml:space="preserve">. Complete </w:t>
      </w:r>
      <w:r w:rsidR="008E42C6" w:rsidRPr="00EF3B53">
        <w:rPr>
          <w:rFonts w:cs="Arial"/>
          <w:sz w:val="24"/>
          <w:szCs w:val="24"/>
        </w:rPr>
        <w:t>Annual Governance &amp; Accountability Return</w:t>
      </w:r>
      <w:r w:rsidR="003936FA" w:rsidRPr="00EF3B53">
        <w:rPr>
          <w:rFonts w:cs="Arial"/>
          <w:sz w:val="24"/>
          <w:szCs w:val="24"/>
        </w:rPr>
        <w:t xml:space="preserve"> (</w:t>
      </w:r>
      <w:r w:rsidRPr="00EF3B53">
        <w:rPr>
          <w:rFonts w:cs="Arial"/>
          <w:sz w:val="24"/>
          <w:szCs w:val="24"/>
        </w:rPr>
        <w:t>AGAR</w:t>
      </w:r>
      <w:r w:rsidR="003936FA" w:rsidRPr="00EF3B53">
        <w:rPr>
          <w:rFonts w:cs="Arial"/>
          <w:sz w:val="24"/>
          <w:szCs w:val="24"/>
        </w:rPr>
        <w:t>)</w:t>
      </w:r>
      <w:r w:rsidRPr="00EF3B53">
        <w:rPr>
          <w:rFonts w:cs="Arial"/>
          <w:sz w:val="24"/>
          <w:szCs w:val="24"/>
        </w:rPr>
        <w:t xml:space="preserve"> </w:t>
      </w:r>
      <w:r w:rsidR="00064BB8" w:rsidRPr="00EF3B53">
        <w:rPr>
          <w:rFonts w:cs="Arial"/>
          <w:sz w:val="24"/>
          <w:szCs w:val="24"/>
        </w:rPr>
        <w:t>and submit to internal and external auditors</w:t>
      </w:r>
      <w:r w:rsidRPr="00EF3B53">
        <w:rPr>
          <w:rFonts w:cs="Arial"/>
          <w:sz w:val="24"/>
          <w:szCs w:val="24"/>
        </w:rPr>
        <w:t>.</w:t>
      </w:r>
      <w:r w:rsidR="00F101E4" w:rsidRPr="00EF3B53">
        <w:rPr>
          <w:rFonts w:cs="Arial"/>
          <w:sz w:val="24"/>
          <w:szCs w:val="24"/>
        </w:rPr>
        <w:t xml:space="preserve"> </w:t>
      </w:r>
    </w:p>
    <w:p w14:paraId="5F2ACB40" w14:textId="77777777" w:rsidR="00A12815" w:rsidRPr="00EF3B53" w:rsidRDefault="00A12815" w:rsidP="000A5889">
      <w:pPr>
        <w:pStyle w:val="NoSpacing"/>
        <w:numPr>
          <w:ilvl w:val="0"/>
          <w:numId w:val="12"/>
        </w:numPr>
        <w:spacing w:line="280" w:lineRule="atLeast"/>
        <w:ind w:left="641" w:hanging="357"/>
        <w:rPr>
          <w:rFonts w:cs="Arial"/>
          <w:sz w:val="24"/>
          <w:szCs w:val="24"/>
        </w:rPr>
      </w:pPr>
      <w:r w:rsidRPr="00EF3B53">
        <w:rPr>
          <w:rFonts w:cs="Arial"/>
          <w:sz w:val="24"/>
          <w:szCs w:val="24"/>
        </w:rPr>
        <w:t>Administer Potterspury Recreation Ground Charity Allotments: insurance, issue of invoices and annual Tenancy Agreements for payment and signature.</w:t>
      </w:r>
    </w:p>
    <w:p w14:paraId="5815F315" w14:textId="77777777" w:rsidR="00234CDE" w:rsidRPr="00EF3B53" w:rsidRDefault="00234CDE" w:rsidP="00B56030">
      <w:pPr>
        <w:pStyle w:val="NoSpacing"/>
        <w:rPr>
          <w:rFonts w:cs="Arial"/>
          <w:sz w:val="24"/>
          <w:szCs w:val="24"/>
        </w:rPr>
      </w:pPr>
    </w:p>
    <w:p w14:paraId="57192455" w14:textId="77777777" w:rsidR="00C61ED0" w:rsidRPr="00EF3B53" w:rsidRDefault="00C61ED0" w:rsidP="00B56030">
      <w:pPr>
        <w:pStyle w:val="NoSpacing"/>
        <w:rPr>
          <w:rFonts w:cs="Arial"/>
          <w:sz w:val="24"/>
          <w:szCs w:val="24"/>
        </w:rPr>
      </w:pPr>
    </w:p>
    <w:p w14:paraId="66771B81" w14:textId="77777777" w:rsidR="00774138" w:rsidRPr="00EF3B53" w:rsidRDefault="00774138" w:rsidP="00B56030">
      <w:pPr>
        <w:pStyle w:val="NoSpacing"/>
        <w:rPr>
          <w:rFonts w:cs="Arial"/>
          <w:sz w:val="24"/>
          <w:szCs w:val="24"/>
        </w:rPr>
      </w:pPr>
    </w:p>
    <w:p w14:paraId="7B0F4D26" w14:textId="7E36C9EE" w:rsidR="000429F5" w:rsidRPr="00EF3B53" w:rsidRDefault="000429F5" w:rsidP="00770FFA">
      <w:pPr>
        <w:pStyle w:val="NoSpacing"/>
        <w:jc w:val="center"/>
        <w:rPr>
          <w:rFonts w:cs="Arial"/>
          <w:b/>
          <w:bCs/>
          <w:sz w:val="24"/>
          <w:szCs w:val="24"/>
        </w:rPr>
      </w:pPr>
    </w:p>
    <w:p w14:paraId="71ADE04A" w14:textId="77777777" w:rsidR="00EF3B53" w:rsidRPr="00EF3B53" w:rsidRDefault="00EF3B53" w:rsidP="00EF3B53"/>
    <w:p w14:paraId="4519C46F" w14:textId="77777777" w:rsidR="00EF3B53" w:rsidRPr="00EF3B53" w:rsidRDefault="00EF3B53" w:rsidP="00EF3B53"/>
    <w:p w14:paraId="3464AF16" w14:textId="77777777" w:rsidR="00EF3B53" w:rsidRPr="00EF3B53" w:rsidRDefault="00EF3B53" w:rsidP="00EF3B53"/>
    <w:sectPr w:rsidR="00EF3B53" w:rsidRPr="00EF3B53" w:rsidSect="009F6689">
      <w:footerReference w:type="default" r:id="rId8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9785" w14:textId="77777777" w:rsidR="00C417A0" w:rsidRDefault="00C417A0" w:rsidP="00884FD7">
      <w:pPr>
        <w:spacing w:after="0" w:line="240" w:lineRule="auto"/>
      </w:pPr>
      <w:r>
        <w:separator/>
      </w:r>
    </w:p>
  </w:endnote>
  <w:endnote w:type="continuationSeparator" w:id="0">
    <w:p w14:paraId="0F3F770F" w14:textId="77777777" w:rsidR="00C417A0" w:rsidRDefault="00C417A0" w:rsidP="0088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190714"/>
      <w:docPartObj>
        <w:docPartGallery w:val="Page Numbers (Bottom of Page)"/>
        <w:docPartUnique/>
      </w:docPartObj>
    </w:sdtPr>
    <w:sdtContent>
      <w:p w14:paraId="24921163" w14:textId="56D8B1C7" w:rsidR="00884FD7" w:rsidRDefault="00884F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C372E0" w14:textId="63CB5794" w:rsidR="00884FD7" w:rsidRPr="00EF3B53" w:rsidRDefault="00EF3B53" w:rsidP="00EF3B53">
    <w:pPr>
      <w:jc w:val="center"/>
      <w:rPr>
        <w:rFonts w:cs="Arial"/>
        <w:i/>
        <w:iCs/>
      </w:rPr>
    </w:pPr>
    <w:r w:rsidRPr="00CF4029">
      <w:rPr>
        <w:rFonts w:cs="Arial"/>
        <w:i/>
        <w:iCs/>
      </w:rPr>
      <w:t xml:space="preserve">Potterspury Parish Council is an equal opportunity employer and welcomes </w:t>
    </w:r>
    <w:r>
      <w:rPr>
        <w:rFonts w:cs="Arial"/>
        <w:i/>
        <w:iCs/>
      </w:rPr>
      <w:br/>
    </w:r>
    <w:r w:rsidRPr="00CF4029">
      <w:rPr>
        <w:rFonts w:cs="Arial"/>
        <w:i/>
        <w:iCs/>
      </w:rPr>
      <w:t>applications from all backgrounds</w:t>
    </w:r>
    <w:r>
      <w:rPr>
        <w:rFonts w:cs="Arial"/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08C6" w14:textId="77777777" w:rsidR="00C417A0" w:rsidRDefault="00C417A0" w:rsidP="00884FD7">
      <w:pPr>
        <w:spacing w:after="0" w:line="240" w:lineRule="auto"/>
      </w:pPr>
      <w:r>
        <w:separator/>
      </w:r>
    </w:p>
  </w:footnote>
  <w:footnote w:type="continuationSeparator" w:id="0">
    <w:p w14:paraId="3B7155B0" w14:textId="77777777" w:rsidR="00C417A0" w:rsidRDefault="00C417A0" w:rsidP="00884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771"/>
    <w:multiLevelType w:val="hybridMultilevel"/>
    <w:tmpl w:val="41CA3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7DBB"/>
    <w:multiLevelType w:val="hybridMultilevel"/>
    <w:tmpl w:val="A78C2C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6E64"/>
    <w:multiLevelType w:val="hybridMultilevel"/>
    <w:tmpl w:val="ED30FDD0"/>
    <w:lvl w:ilvl="0" w:tplc="A6E4EE82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3C9C"/>
    <w:multiLevelType w:val="hybridMultilevel"/>
    <w:tmpl w:val="65C499A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7CA"/>
    <w:multiLevelType w:val="hybridMultilevel"/>
    <w:tmpl w:val="B92ECC0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C6B97"/>
    <w:multiLevelType w:val="hybridMultilevel"/>
    <w:tmpl w:val="5AB66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07AE0"/>
    <w:multiLevelType w:val="hybridMultilevel"/>
    <w:tmpl w:val="1A8017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E3CC3"/>
    <w:multiLevelType w:val="hybridMultilevel"/>
    <w:tmpl w:val="19B20ED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E553E"/>
    <w:multiLevelType w:val="hybridMultilevel"/>
    <w:tmpl w:val="1658764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026E3"/>
    <w:multiLevelType w:val="hybridMultilevel"/>
    <w:tmpl w:val="5AB66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914B3"/>
    <w:multiLevelType w:val="hybridMultilevel"/>
    <w:tmpl w:val="B08A348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B75E9"/>
    <w:multiLevelType w:val="hybridMultilevel"/>
    <w:tmpl w:val="06CC067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354976">
    <w:abstractNumId w:val="2"/>
  </w:num>
  <w:num w:numId="2" w16cid:durableId="392318474">
    <w:abstractNumId w:val="5"/>
  </w:num>
  <w:num w:numId="3" w16cid:durableId="596451393">
    <w:abstractNumId w:val="6"/>
  </w:num>
  <w:num w:numId="4" w16cid:durableId="1011226472">
    <w:abstractNumId w:val="0"/>
  </w:num>
  <w:num w:numId="5" w16cid:durableId="1420178085">
    <w:abstractNumId w:val="7"/>
  </w:num>
  <w:num w:numId="6" w16cid:durableId="1779829804">
    <w:abstractNumId w:val="1"/>
  </w:num>
  <w:num w:numId="7" w16cid:durableId="1398432875">
    <w:abstractNumId w:val="8"/>
  </w:num>
  <w:num w:numId="8" w16cid:durableId="791481414">
    <w:abstractNumId w:val="11"/>
  </w:num>
  <w:num w:numId="9" w16cid:durableId="1757436206">
    <w:abstractNumId w:val="10"/>
  </w:num>
  <w:num w:numId="10" w16cid:durableId="2106804730">
    <w:abstractNumId w:val="9"/>
  </w:num>
  <w:num w:numId="11" w16cid:durableId="1977562810">
    <w:abstractNumId w:val="3"/>
  </w:num>
  <w:num w:numId="12" w16cid:durableId="1724984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29"/>
    <w:rsid w:val="00006A61"/>
    <w:rsid w:val="00014000"/>
    <w:rsid w:val="00021A2F"/>
    <w:rsid w:val="00026257"/>
    <w:rsid w:val="00027B46"/>
    <w:rsid w:val="00033AB2"/>
    <w:rsid w:val="0004171E"/>
    <w:rsid w:val="000417F5"/>
    <w:rsid w:val="000429F5"/>
    <w:rsid w:val="000448A8"/>
    <w:rsid w:val="00044C1C"/>
    <w:rsid w:val="00057DAE"/>
    <w:rsid w:val="00057F7A"/>
    <w:rsid w:val="0006497B"/>
    <w:rsid w:val="00064BB8"/>
    <w:rsid w:val="00065471"/>
    <w:rsid w:val="00070C1E"/>
    <w:rsid w:val="0007660C"/>
    <w:rsid w:val="000826F6"/>
    <w:rsid w:val="00086720"/>
    <w:rsid w:val="000920D4"/>
    <w:rsid w:val="000A18D1"/>
    <w:rsid w:val="000A2399"/>
    <w:rsid w:val="000A35F1"/>
    <w:rsid w:val="000A5889"/>
    <w:rsid w:val="000B1F6B"/>
    <w:rsid w:val="000C13DA"/>
    <w:rsid w:val="000C3CDF"/>
    <w:rsid w:val="000C3DDF"/>
    <w:rsid w:val="000C599F"/>
    <w:rsid w:val="000C7DF2"/>
    <w:rsid w:val="000D5B22"/>
    <w:rsid w:val="000E0406"/>
    <w:rsid w:val="000E31BE"/>
    <w:rsid w:val="000F0D5F"/>
    <w:rsid w:val="000F64DA"/>
    <w:rsid w:val="00111C7F"/>
    <w:rsid w:val="00112567"/>
    <w:rsid w:val="00114A05"/>
    <w:rsid w:val="00116368"/>
    <w:rsid w:val="00116CBF"/>
    <w:rsid w:val="00133AAD"/>
    <w:rsid w:val="00135D86"/>
    <w:rsid w:val="00135E52"/>
    <w:rsid w:val="001417DA"/>
    <w:rsid w:val="00145783"/>
    <w:rsid w:val="001825DF"/>
    <w:rsid w:val="001874F8"/>
    <w:rsid w:val="00191659"/>
    <w:rsid w:val="00191AF7"/>
    <w:rsid w:val="00197A63"/>
    <w:rsid w:val="001A65E4"/>
    <w:rsid w:val="001A6D4D"/>
    <w:rsid w:val="001C18F7"/>
    <w:rsid w:val="001C2A87"/>
    <w:rsid w:val="001D223B"/>
    <w:rsid w:val="001D46C9"/>
    <w:rsid w:val="00200A78"/>
    <w:rsid w:val="00203907"/>
    <w:rsid w:val="00216B0B"/>
    <w:rsid w:val="0022323D"/>
    <w:rsid w:val="002261DF"/>
    <w:rsid w:val="0022796C"/>
    <w:rsid w:val="00233F67"/>
    <w:rsid w:val="00234CDE"/>
    <w:rsid w:val="002359B5"/>
    <w:rsid w:val="00237B2D"/>
    <w:rsid w:val="00241582"/>
    <w:rsid w:val="00244ADD"/>
    <w:rsid w:val="00246061"/>
    <w:rsid w:val="00247B63"/>
    <w:rsid w:val="00265413"/>
    <w:rsid w:val="0027262D"/>
    <w:rsid w:val="00275163"/>
    <w:rsid w:val="00276710"/>
    <w:rsid w:val="0028031B"/>
    <w:rsid w:val="00280D3F"/>
    <w:rsid w:val="00283F6F"/>
    <w:rsid w:val="00287998"/>
    <w:rsid w:val="0029120E"/>
    <w:rsid w:val="00295485"/>
    <w:rsid w:val="002A293E"/>
    <w:rsid w:val="002C08CA"/>
    <w:rsid w:val="002D0B7E"/>
    <w:rsid w:val="002E2711"/>
    <w:rsid w:val="002E5A48"/>
    <w:rsid w:val="002F30E5"/>
    <w:rsid w:val="002F46D9"/>
    <w:rsid w:val="00301690"/>
    <w:rsid w:val="00302B38"/>
    <w:rsid w:val="00306330"/>
    <w:rsid w:val="003075C0"/>
    <w:rsid w:val="00317EF2"/>
    <w:rsid w:val="0032106D"/>
    <w:rsid w:val="003242EE"/>
    <w:rsid w:val="00335FA5"/>
    <w:rsid w:val="0033784B"/>
    <w:rsid w:val="003411F1"/>
    <w:rsid w:val="003450AF"/>
    <w:rsid w:val="00346602"/>
    <w:rsid w:val="00353029"/>
    <w:rsid w:val="00361B4C"/>
    <w:rsid w:val="00361EB9"/>
    <w:rsid w:val="00363352"/>
    <w:rsid w:val="00363D3A"/>
    <w:rsid w:val="00364DD8"/>
    <w:rsid w:val="00370ACD"/>
    <w:rsid w:val="0037323C"/>
    <w:rsid w:val="00382AFB"/>
    <w:rsid w:val="00383B95"/>
    <w:rsid w:val="003874E9"/>
    <w:rsid w:val="00387B07"/>
    <w:rsid w:val="00391A29"/>
    <w:rsid w:val="003936FA"/>
    <w:rsid w:val="00394DF1"/>
    <w:rsid w:val="00395127"/>
    <w:rsid w:val="003A6EAC"/>
    <w:rsid w:val="003B4467"/>
    <w:rsid w:val="003B6DA5"/>
    <w:rsid w:val="003C7910"/>
    <w:rsid w:val="003D0434"/>
    <w:rsid w:val="003D0724"/>
    <w:rsid w:val="003D0E69"/>
    <w:rsid w:val="003D5C51"/>
    <w:rsid w:val="003E47F7"/>
    <w:rsid w:val="003E5389"/>
    <w:rsid w:val="003F227F"/>
    <w:rsid w:val="003F2EDD"/>
    <w:rsid w:val="003F312C"/>
    <w:rsid w:val="003F4A8B"/>
    <w:rsid w:val="00404102"/>
    <w:rsid w:val="004148A8"/>
    <w:rsid w:val="004205B2"/>
    <w:rsid w:val="00434BAB"/>
    <w:rsid w:val="00434F92"/>
    <w:rsid w:val="0043687D"/>
    <w:rsid w:val="0043778E"/>
    <w:rsid w:val="00437DFF"/>
    <w:rsid w:val="00445162"/>
    <w:rsid w:val="004470F3"/>
    <w:rsid w:val="004610B8"/>
    <w:rsid w:val="0046174D"/>
    <w:rsid w:val="004657EA"/>
    <w:rsid w:val="00475204"/>
    <w:rsid w:val="00477E12"/>
    <w:rsid w:val="0048162B"/>
    <w:rsid w:val="00486F5A"/>
    <w:rsid w:val="0049012D"/>
    <w:rsid w:val="004A3CD4"/>
    <w:rsid w:val="004A53A7"/>
    <w:rsid w:val="004A6758"/>
    <w:rsid w:val="004A6F3F"/>
    <w:rsid w:val="004A6FED"/>
    <w:rsid w:val="004C0BAD"/>
    <w:rsid w:val="004C1AFE"/>
    <w:rsid w:val="004C28C9"/>
    <w:rsid w:val="004C7063"/>
    <w:rsid w:val="004C7486"/>
    <w:rsid w:val="004D4B50"/>
    <w:rsid w:val="004D75C5"/>
    <w:rsid w:val="004E72CD"/>
    <w:rsid w:val="004F46CA"/>
    <w:rsid w:val="0050268D"/>
    <w:rsid w:val="00513B2B"/>
    <w:rsid w:val="00520BCC"/>
    <w:rsid w:val="00536403"/>
    <w:rsid w:val="0053782F"/>
    <w:rsid w:val="00543D13"/>
    <w:rsid w:val="00546B00"/>
    <w:rsid w:val="00546F88"/>
    <w:rsid w:val="00547CAC"/>
    <w:rsid w:val="0055476E"/>
    <w:rsid w:val="005556B1"/>
    <w:rsid w:val="00555A5D"/>
    <w:rsid w:val="00556046"/>
    <w:rsid w:val="005626B8"/>
    <w:rsid w:val="00574FC7"/>
    <w:rsid w:val="005800E0"/>
    <w:rsid w:val="00584F86"/>
    <w:rsid w:val="005858FE"/>
    <w:rsid w:val="0059130B"/>
    <w:rsid w:val="005932F1"/>
    <w:rsid w:val="00594CAC"/>
    <w:rsid w:val="0059502F"/>
    <w:rsid w:val="005B1A8B"/>
    <w:rsid w:val="005B5105"/>
    <w:rsid w:val="005B6B04"/>
    <w:rsid w:val="005B7BCB"/>
    <w:rsid w:val="005C2D3B"/>
    <w:rsid w:val="005C6D3B"/>
    <w:rsid w:val="005D59FF"/>
    <w:rsid w:val="00601C55"/>
    <w:rsid w:val="00603A61"/>
    <w:rsid w:val="00604D6D"/>
    <w:rsid w:val="00626F6F"/>
    <w:rsid w:val="0064729F"/>
    <w:rsid w:val="00660C71"/>
    <w:rsid w:val="00661736"/>
    <w:rsid w:val="00673228"/>
    <w:rsid w:val="00674036"/>
    <w:rsid w:val="006820E7"/>
    <w:rsid w:val="0069449B"/>
    <w:rsid w:val="006A163B"/>
    <w:rsid w:val="006A45CC"/>
    <w:rsid w:val="006B4A02"/>
    <w:rsid w:val="006B4AB4"/>
    <w:rsid w:val="006C0A8C"/>
    <w:rsid w:val="006C3BAB"/>
    <w:rsid w:val="006C70C3"/>
    <w:rsid w:val="006E10A0"/>
    <w:rsid w:val="006E2242"/>
    <w:rsid w:val="006E6C7C"/>
    <w:rsid w:val="00702691"/>
    <w:rsid w:val="00702F83"/>
    <w:rsid w:val="007052EE"/>
    <w:rsid w:val="00712BE6"/>
    <w:rsid w:val="007268B2"/>
    <w:rsid w:val="00726FF9"/>
    <w:rsid w:val="00727F1A"/>
    <w:rsid w:val="00737487"/>
    <w:rsid w:val="007405D7"/>
    <w:rsid w:val="00742F35"/>
    <w:rsid w:val="00745EFE"/>
    <w:rsid w:val="007461CC"/>
    <w:rsid w:val="00750581"/>
    <w:rsid w:val="00760227"/>
    <w:rsid w:val="00763AB0"/>
    <w:rsid w:val="007649CF"/>
    <w:rsid w:val="00764A69"/>
    <w:rsid w:val="00770FFA"/>
    <w:rsid w:val="00774138"/>
    <w:rsid w:val="0078608B"/>
    <w:rsid w:val="00787D89"/>
    <w:rsid w:val="00796A63"/>
    <w:rsid w:val="007A3A42"/>
    <w:rsid w:val="007A71E8"/>
    <w:rsid w:val="007A7684"/>
    <w:rsid w:val="007B2FFE"/>
    <w:rsid w:val="007B52B5"/>
    <w:rsid w:val="007D284A"/>
    <w:rsid w:val="007E36EC"/>
    <w:rsid w:val="007F1048"/>
    <w:rsid w:val="007F11CD"/>
    <w:rsid w:val="007F2434"/>
    <w:rsid w:val="007F5139"/>
    <w:rsid w:val="007F7B07"/>
    <w:rsid w:val="00803487"/>
    <w:rsid w:val="0081017B"/>
    <w:rsid w:val="00814E4C"/>
    <w:rsid w:val="0081574F"/>
    <w:rsid w:val="0081583C"/>
    <w:rsid w:val="00820B91"/>
    <w:rsid w:val="00823FB4"/>
    <w:rsid w:val="00832516"/>
    <w:rsid w:val="00846627"/>
    <w:rsid w:val="0084757D"/>
    <w:rsid w:val="00853730"/>
    <w:rsid w:val="00857E55"/>
    <w:rsid w:val="00862E0F"/>
    <w:rsid w:val="0086380B"/>
    <w:rsid w:val="0087045B"/>
    <w:rsid w:val="00877959"/>
    <w:rsid w:val="00884FD7"/>
    <w:rsid w:val="008B16AE"/>
    <w:rsid w:val="008B2F65"/>
    <w:rsid w:val="008B66D5"/>
    <w:rsid w:val="008C23A2"/>
    <w:rsid w:val="008D2FF9"/>
    <w:rsid w:val="008E42C6"/>
    <w:rsid w:val="008E516A"/>
    <w:rsid w:val="008E64B4"/>
    <w:rsid w:val="008F67DE"/>
    <w:rsid w:val="0090224B"/>
    <w:rsid w:val="009120AB"/>
    <w:rsid w:val="009130AA"/>
    <w:rsid w:val="00914EAE"/>
    <w:rsid w:val="00915715"/>
    <w:rsid w:val="00917370"/>
    <w:rsid w:val="009229F2"/>
    <w:rsid w:val="00931FAD"/>
    <w:rsid w:val="009323B6"/>
    <w:rsid w:val="009337BE"/>
    <w:rsid w:val="0093450D"/>
    <w:rsid w:val="0094204F"/>
    <w:rsid w:val="00942EBB"/>
    <w:rsid w:val="00945BBF"/>
    <w:rsid w:val="00962709"/>
    <w:rsid w:val="00967C3C"/>
    <w:rsid w:val="00974ADF"/>
    <w:rsid w:val="009775EE"/>
    <w:rsid w:val="00987B20"/>
    <w:rsid w:val="00987C3E"/>
    <w:rsid w:val="009902F3"/>
    <w:rsid w:val="00990B80"/>
    <w:rsid w:val="009A05CE"/>
    <w:rsid w:val="009A0B07"/>
    <w:rsid w:val="009A2193"/>
    <w:rsid w:val="009A45FB"/>
    <w:rsid w:val="009A59B6"/>
    <w:rsid w:val="009A74B1"/>
    <w:rsid w:val="009C2148"/>
    <w:rsid w:val="009D2296"/>
    <w:rsid w:val="009D3FCD"/>
    <w:rsid w:val="009D4CF8"/>
    <w:rsid w:val="009D5FCD"/>
    <w:rsid w:val="009F24E7"/>
    <w:rsid w:val="009F5E62"/>
    <w:rsid w:val="009F6689"/>
    <w:rsid w:val="009F72DF"/>
    <w:rsid w:val="009F7518"/>
    <w:rsid w:val="00A048ED"/>
    <w:rsid w:val="00A12815"/>
    <w:rsid w:val="00A12857"/>
    <w:rsid w:val="00A1688E"/>
    <w:rsid w:val="00A2574A"/>
    <w:rsid w:val="00A424EF"/>
    <w:rsid w:val="00A45CA5"/>
    <w:rsid w:val="00A479E5"/>
    <w:rsid w:val="00A5585A"/>
    <w:rsid w:val="00A7169F"/>
    <w:rsid w:val="00A7609A"/>
    <w:rsid w:val="00A7748D"/>
    <w:rsid w:val="00A77657"/>
    <w:rsid w:val="00A8075C"/>
    <w:rsid w:val="00A8127D"/>
    <w:rsid w:val="00A97032"/>
    <w:rsid w:val="00AA760D"/>
    <w:rsid w:val="00AB10AA"/>
    <w:rsid w:val="00AB2E5D"/>
    <w:rsid w:val="00AC133E"/>
    <w:rsid w:val="00AC4B48"/>
    <w:rsid w:val="00AC6F6F"/>
    <w:rsid w:val="00AC6FA1"/>
    <w:rsid w:val="00AE3AB2"/>
    <w:rsid w:val="00AE4FA3"/>
    <w:rsid w:val="00AF6197"/>
    <w:rsid w:val="00B01796"/>
    <w:rsid w:val="00B0193C"/>
    <w:rsid w:val="00B034B5"/>
    <w:rsid w:val="00B0668B"/>
    <w:rsid w:val="00B10993"/>
    <w:rsid w:val="00B12C28"/>
    <w:rsid w:val="00B17300"/>
    <w:rsid w:val="00B20EF8"/>
    <w:rsid w:val="00B20FFF"/>
    <w:rsid w:val="00B2335C"/>
    <w:rsid w:val="00B35216"/>
    <w:rsid w:val="00B47301"/>
    <w:rsid w:val="00B52A67"/>
    <w:rsid w:val="00B56030"/>
    <w:rsid w:val="00B62341"/>
    <w:rsid w:val="00B64CFC"/>
    <w:rsid w:val="00B71B7E"/>
    <w:rsid w:val="00B73705"/>
    <w:rsid w:val="00B73A5C"/>
    <w:rsid w:val="00B73D7D"/>
    <w:rsid w:val="00B765D1"/>
    <w:rsid w:val="00B80E97"/>
    <w:rsid w:val="00B942B8"/>
    <w:rsid w:val="00BA5491"/>
    <w:rsid w:val="00BA5E12"/>
    <w:rsid w:val="00BB0411"/>
    <w:rsid w:val="00BB1C42"/>
    <w:rsid w:val="00BB2C63"/>
    <w:rsid w:val="00BC291F"/>
    <w:rsid w:val="00BC7A6E"/>
    <w:rsid w:val="00BD2588"/>
    <w:rsid w:val="00BE01E4"/>
    <w:rsid w:val="00BE2D85"/>
    <w:rsid w:val="00BE3DFA"/>
    <w:rsid w:val="00BE4491"/>
    <w:rsid w:val="00BE5428"/>
    <w:rsid w:val="00BE680D"/>
    <w:rsid w:val="00C0412A"/>
    <w:rsid w:val="00C17EFF"/>
    <w:rsid w:val="00C2528D"/>
    <w:rsid w:val="00C30821"/>
    <w:rsid w:val="00C32066"/>
    <w:rsid w:val="00C359D2"/>
    <w:rsid w:val="00C36E72"/>
    <w:rsid w:val="00C37567"/>
    <w:rsid w:val="00C37A5C"/>
    <w:rsid w:val="00C40D5A"/>
    <w:rsid w:val="00C41598"/>
    <w:rsid w:val="00C417A0"/>
    <w:rsid w:val="00C424E1"/>
    <w:rsid w:val="00C52989"/>
    <w:rsid w:val="00C531AF"/>
    <w:rsid w:val="00C55B63"/>
    <w:rsid w:val="00C56807"/>
    <w:rsid w:val="00C57F3F"/>
    <w:rsid w:val="00C60090"/>
    <w:rsid w:val="00C60AAF"/>
    <w:rsid w:val="00C60E27"/>
    <w:rsid w:val="00C61ED0"/>
    <w:rsid w:val="00C66255"/>
    <w:rsid w:val="00C70DE4"/>
    <w:rsid w:val="00C72106"/>
    <w:rsid w:val="00C73197"/>
    <w:rsid w:val="00C73BE0"/>
    <w:rsid w:val="00C7572D"/>
    <w:rsid w:val="00C77422"/>
    <w:rsid w:val="00C8199C"/>
    <w:rsid w:val="00C87028"/>
    <w:rsid w:val="00C93A4E"/>
    <w:rsid w:val="00C94660"/>
    <w:rsid w:val="00C95FB7"/>
    <w:rsid w:val="00CA17B6"/>
    <w:rsid w:val="00CA3D10"/>
    <w:rsid w:val="00CA6B26"/>
    <w:rsid w:val="00CB1EF8"/>
    <w:rsid w:val="00CB4415"/>
    <w:rsid w:val="00CB7C2D"/>
    <w:rsid w:val="00CC0B3D"/>
    <w:rsid w:val="00CC45F8"/>
    <w:rsid w:val="00CC5B6B"/>
    <w:rsid w:val="00CE098D"/>
    <w:rsid w:val="00CE289C"/>
    <w:rsid w:val="00CE3920"/>
    <w:rsid w:val="00CE6907"/>
    <w:rsid w:val="00CE71B8"/>
    <w:rsid w:val="00CF59DE"/>
    <w:rsid w:val="00CF6CCB"/>
    <w:rsid w:val="00D006E7"/>
    <w:rsid w:val="00D00988"/>
    <w:rsid w:val="00D01A7A"/>
    <w:rsid w:val="00D01F29"/>
    <w:rsid w:val="00D06661"/>
    <w:rsid w:val="00D164DE"/>
    <w:rsid w:val="00D17D78"/>
    <w:rsid w:val="00D20CE4"/>
    <w:rsid w:val="00D2107A"/>
    <w:rsid w:val="00D23787"/>
    <w:rsid w:val="00D32B06"/>
    <w:rsid w:val="00D34AEF"/>
    <w:rsid w:val="00D41BFB"/>
    <w:rsid w:val="00D444C7"/>
    <w:rsid w:val="00D46207"/>
    <w:rsid w:val="00D47CB5"/>
    <w:rsid w:val="00D650BF"/>
    <w:rsid w:val="00D74B87"/>
    <w:rsid w:val="00D822CE"/>
    <w:rsid w:val="00D83940"/>
    <w:rsid w:val="00D94ADE"/>
    <w:rsid w:val="00DB4FDD"/>
    <w:rsid w:val="00DB5358"/>
    <w:rsid w:val="00DB7FCC"/>
    <w:rsid w:val="00DC102C"/>
    <w:rsid w:val="00DC6578"/>
    <w:rsid w:val="00DC6735"/>
    <w:rsid w:val="00DC73F3"/>
    <w:rsid w:val="00DD2BB8"/>
    <w:rsid w:val="00DD7DE9"/>
    <w:rsid w:val="00DE5070"/>
    <w:rsid w:val="00DE6766"/>
    <w:rsid w:val="00DF0A01"/>
    <w:rsid w:val="00DF2A7C"/>
    <w:rsid w:val="00E01A1B"/>
    <w:rsid w:val="00E14E91"/>
    <w:rsid w:val="00E25B2A"/>
    <w:rsid w:val="00E270A1"/>
    <w:rsid w:val="00E326D5"/>
    <w:rsid w:val="00E43373"/>
    <w:rsid w:val="00E45DF5"/>
    <w:rsid w:val="00E50F2F"/>
    <w:rsid w:val="00E52C69"/>
    <w:rsid w:val="00E5505C"/>
    <w:rsid w:val="00E770BC"/>
    <w:rsid w:val="00E7786F"/>
    <w:rsid w:val="00E833A8"/>
    <w:rsid w:val="00E83DD9"/>
    <w:rsid w:val="00E93BE4"/>
    <w:rsid w:val="00E97B25"/>
    <w:rsid w:val="00EA0EAE"/>
    <w:rsid w:val="00EB7ECA"/>
    <w:rsid w:val="00EC4435"/>
    <w:rsid w:val="00EC5FD3"/>
    <w:rsid w:val="00ED57D6"/>
    <w:rsid w:val="00ED6436"/>
    <w:rsid w:val="00EE729D"/>
    <w:rsid w:val="00EE7DBF"/>
    <w:rsid w:val="00EF3B53"/>
    <w:rsid w:val="00F101E4"/>
    <w:rsid w:val="00F20E82"/>
    <w:rsid w:val="00F23CD1"/>
    <w:rsid w:val="00F30BBA"/>
    <w:rsid w:val="00F374CB"/>
    <w:rsid w:val="00F45DA4"/>
    <w:rsid w:val="00F569EF"/>
    <w:rsid w:val="00F60C74"/>
    <w:rsid w:val="00F707B6"/>
    <w:rsid w:val="00F709CF"/>
    <w:rsid w:val="00F70E0F"/>
    <w:rsid w:val="00F72CA3"/>
    <w:rsid w:val="00F73750"/>
    <w:rsid w:val="00F76ACA"/>
    <w:rsid w:val="00F85D3B"/>
    <w:rsid w:val="00F90955"/>
    <w:rsid w:val="00F9574D"/>
    <w:rsid w:val="00F95FAE"/>
    <w:rsid w:val="00F96077"/>
    <w:rsid w:val="00FA1328"/>
    <w:rsid w:val="00FA7BFC"/>
    <w:rsid w:val="00FB74B1"/>
    <w:rsid w:val="00FC10BB"/>
    <w:rsid w:val="00FC4A3E"/>
    <w:rsid w:val="00FC6F9A"/>
    <w:rsid w:val="00FC7E11"/>
    <w:rsid w:val="00FD0EB5"/>
    <w:rsid w:val="00FE0806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D6BE5"/>
  <w15:chartTrackingRefBased/>
  <w15:docId w15:val="{F2B7C3A4-0075-41F8-AC15-BBA1ACB2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A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A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A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A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A2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A74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4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FD7"/>
  </w:style>
  <w:style w:type="paragraph" w:styleId="Footer">
    <w:name w:val="footer"/>
    <w:basedOn w:val="Normal"/>
    <w:link w:val="FooterChar"/>
    <w:uiPriority w:val="99"/>
    <w:unhideWhenUsed/>
    <w:rsid w:val="00884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FD7"/>
  </w:style>
  <w:style w:type="table" w:styleId="TableGrid">
    <w:name w:val="Table Grid"/>
    <w:basedOn w:val="TableNormal"/>
    <w:uiPriority w:val="39"/>
    <w:rsid w:val="001A6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58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8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57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Judith Millidge</cp:lastModifiedBy>
  <cp:revision>12</cp:revision>
  <cp:lastPrinted>2026-01-23T17:56:00Z</cp:lastPrinted>
  <dcterms:created xsi:type="dcterms:W3CDTF">2026-01-21T22:14:00Z</dcterms:created>
  <dcterms:modified xsi:type="dcterms:W3CDTF">2026-01-28T16:48:00Z</dcterms:modified>
</cp:coreProperties>
</file>